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2A" w:rsidRPr="00EE2978" w:rsidRDefault="00E47F2A" w:rsidP="00E47F2A">
      <w:pPr>
        <w:jc w:val="center"/>
        <w:rPr>
          <w:b/>
          <w:sz w:val="28"/>
          <w:szCs w:val="28"/>
        </w:rPr>
      </w:pPr>
      <w:r w:rsidRPr="00EE2978">
        <w:rPr>
          <w:b/>
          <w:sz w:val="28"/>
          <w:szCs w:val="28"/>
        </w:rPr>
        <w:t>Person-Activity Fit Diagnostic</w:t>
      </w:r>
    </w:p>
    <w:p w:rsidR="00E47F2A" w:rsidRDefault="00E47F2A" w:rsidP="00E47F2A">
      <w:r>
        <w:t>Instructions: Consider each of the following 12 happiness activities.  Reflect on what it would be like to do it every week for an extended period of time.  Then rate each activity by writing the appropriate number (1 to 7) in the blank space next to the terms NATURAL, ENJOY, VALUE, GUILTY and SITUATION.</w:t>
      </w:r>
    </w:p>
    <w:p w:rsidR="00E47F2A" w:rsidRDefault="00E47F2A" w:rsidP="00E47F2A">
      <w:r>
        <w:t xml:space="preserve">People do things for many different reasons.  Rate why you might keep doing this activity in terms of each of the following reasons: Use this scale: </w:t>
      </w:r>
    </w:p>
    <w:p w:rsidR="00E47F2A" w:rsidRDefault="00E47F2A" w:rsidP="00E47F2A">
      <w:r>
        <w:t xml:space="preserve">      1                           2                           3                           4                           5                           6                           7</w:t>
      </w:r>
    </w:p>
    <w:p w:rsidR="00E47F2A" w:rsidRDefault="00E47F2A" w:rsidP="00E47F2A">
      <w:r>
        <w:t>Not at all                                                                      Somewhat                                                               Very much</w:t>
      </w:r>
    </w:p>
    <w:tbl>
      <w:tblPr>
        <w:tblStyle w:val="TableGrid"/>
        <w:tblW w:w="0" w:type="auto"/>
        <w:tblLook w:val="04A0"/>
      </w:tblPr>
      <w:tblGrid>
        <w:gridCol w:w="1278"/>
        <w:gridCol w:w="8298"/>
      </w:tblGrid>
      <w:tr w:rsidR="00E47F2A" w:rsidTr="002D1708">
        <w:tc>
          <w:tcPr>
            <w:tcW w:w="1278" w:type="dxa"/>
          </w:tcPr>
          <w:p w:rsidR="00E47F2A" w:rsidRDefault="00E47F2A" w:rsidP="002D1708">
            <w:r>
              <w:t>NATURAL:</w:t>
            </w:r>
          </w:p>
        </w:tc>
        <w:tc>
          <w:tcPr>
            <w:tcW w:w="8298" w:type="dxa"/>
          </w:tcPr>
          <w:p w:rsidR="00E47F2A" w:rsidRDefault="00E47F2A" w:rsidP="002D1708">
            <w:r>
              <w:t>I’ll keep doing this activity because it will feel “natural” to me and I’ll be able to stick with it.</w:t>
            </w:r>
          </w:p>
        </w:tc>
      </w:tr>
      <w:tr w:rsidR="00E47F2A" w:rsidTr="002D1708">
        <w:tc>
          <w:tcPr>
            <w:tcW w:w="1278" w:type="dxa"/>
          </w:tcPr>
          <w:p w:rsidR="00E47F2A" w:rsidRDefault="00E47F2A" w:rsidP="002D1708">
            <w:r>
              <w:t>ENJOY:</w:t>
            </w:r>
          </w:p>
        </w:tc>
        <w:tc>
          <w:tcPr>
            <w:tcW w:w="8298" w:type="dxa"/>
          </w:tcPr>
          <w:p w:rsidR="00E47F2A" w:rsidRDefault="00E47F2A" w:rsidP="002D1708">
            <w:r>
              <w:t>I’ll keep doing this activity because I will enjoy doing it; I’ll find it to be interesting and challenging.</w:t>
            </w:r>
          </w:p>
        </w:tc>
      </w:tr>
      <w:tr w:rsidR="00E47F2A" w:rsidTr="002D1708">
        <w:tc>
          <w:tcPr>
            <w:tcW w:w="1278" w:type="dxa"/>
          </w:tcPr>
          <w:p w:rsidR="00E47F2A" w:rsidRDefault="00E47F2A" w:rsidP="002D1708">
            <w:r>
              <w:t>VALUE:</w:t>
            </w:r>
          </w:p>
        </w:tc>
        <w:tc>
          <w:tcPr>
            <w:tcW w:w="8298" w:type="dxa"/>
          </w:tcPr>
          <w:p w:rsidR="00E47F2A" w:rsidRDefault="00E47F2A" w:rsidP="002D1708">
            <w:r>
              <w:t>I’ll keep doing this activity because I will value and identify with doing it; I’ll do it freely even when it’s not enjoyable.</w:t>
            </w:r>
          </w:p>
        </w:tc>
      </w:tr>
      <w:tr w:rsidR="00E47F2A" w:rsidTr="002D1708">
        <w:tc>
          <w:tcPr>
            <w:tcW w:w="1278" w:type="dxa"/>
          </w:tcPr>
          <w:p w:rsidR="00E47F2A" w:rsidRDefault="00E47F2A" w:rsidP="002D1708">
            <w:r>
              <w:t>GUILTY:</w:t>
            </w:r>
          </w:p>
        </w:tc>
        <w:tc>
          <w:tcPr>
            <w:tcW w:w="8298" w:type="dxa"/>
          </w:tcPr>
          <w:p w:rsidR="00E47F2A" w:rsidRDefault="00E47F2A" w:rsidP="002D1708">
            <w:r>
              <w:t>I’ll keep doing this activity because I would feel ashamed, guilty or anxious if I didn’t do it.  I’ll force myself.</w:t>
            </w:r>
          </w:p>
        </w:tc>
      </w:tr>
      <w:tr w:rsidR="00E47F2A" w:rsidTr="002D1708">
        <w:tc>
          <w:tcPr>
            <w:tcW w:w="1278" w:type="dxa"/>
          </w:tcPr>
          <w:p w:rsidR="00E47F2A" w:rsidRDefault="00E47F2A" w:rsidP="002D1708">
            <w:r>
              <w:t>SITUATION:</w:t>
            </w:r>
          </w:p>
        </w:tc>
        <w:tc>
          <w:tcPr>
            <w:tcW w:w="8298" w:type="dxa"/>
          </w:tcPr>
          <w:p w:rsidR="00E47F2A" w:rsidRDefault="00E47F2A" w:rsidP="002D1708">
            <w:r>
              <w:t>I’ll keep doing this activity because somebody else will want me to or because my situation will force me to.</w:t>
            </w:r>
          </w:p>
        </w:tc>
      </w:tr>
    </w:tbl>
    <w:p w:rsidR="00E47F2A" w:rsidRDefault="00E47F2A" w:rsidP="00E47F2A"/>
    <w:p w:rsidR="00E47F2A" w:rsidRDefault="00E47F2A" w:rsidP="00E47F2A">
      <w:pPr>
        <w:pStyle w:val="ListParagraph"/>
        <w:numPr>
          <w:ilvl w:val="0"/>
          <w:numId w:val="4"/>
        </w:numPr>
      </w:pPr>
      <w:r>
        <w:t xml:space="preserve"> Expressing gratitude: Counting your blessings for what you have (either to a close other or privately, through contemplation or a journal) or conveying your gratitude and appreciation to one or more individuals whom you’ve never properly thanked.</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Cultivating optimism: Keeping a journal in which you imagine and write about the possible future for yourself or practicing to look at the bright side of every situation.</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Avoiding over-thinking and social comparison: Using strategies (such as distraction) to cut down on how often you dwell on your problems and compare yourself to others.</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 xml:space="preserve">Practicing acts of kindness; Doing good things for others, whether friends or strangers, either directly or anonymously, either </w:t>
      </w:r>
      <w:r w:rsidR="001B109B">
        <w:t>spontaneously</w:t>
      </w:r>
      <w:r>
        <w:t xml:space="preserve"> or planned.</w:t>
      </w:r>
    </w:p>
    <w:p w:rsidR="00E47F2A" w:rsidRDefault="00E47F2A" w:rsidP="00E47F2A">
      <w:r>
        <w:lastRenderedPageBreak/>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Nurturing relationships: Picking a relationship in need of strengthening, or investing time and energy in healing, cultivating, affirming and enjoying it.</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 xml:space="preserve">Developing strategies for coping: Practicing ways to endure or surmount a recent stress, hardship, or trauma.  </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Learning to forgive: Keeping a journal or writing a letter in which you work on letting go of anger and resentment toward one or more individuals who have hurt or wronged you.</w:t>
      </w:r>
    </w:p>
    <w:p w:rsidR="00E47F2A" w:rsidRDefault="00E47F2A" w:rsidP="00E47F2A">
      <w:r>
        <w:t xml:space="preserve">               _____ NATURAL,       _____ ENJOY,     _____ VALUE,     _____ GUILTY,      _____ SITUATIO</w:t>
      </w:r>
    </w:p>
    <w:p w:rsidR="00E47F2A" w:rsidRDefault="00E47F2A" w:rsidP="00E47F2A"/>
    <w:p w:rsidR="00E47F2A" w:rsidRDefault="00E47F2A" w:rsidP="00E47F2A">
      <w:pPr>
        <w:pStyle w:val="ListParagraph"/>
        <w:numPr>
          <w:ilvl w:val="0"/>
          <w:numId w:val="4"/>
        </w:numPr>
      </w:pPr>
      <w:r>
        <w:t>Doing more activities that truly engage you: Increasing the number of experiences at home and work in which you “lose” yourself, which are challenging and absorbing (i.e. “flow experiences)</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Savoring life’s joys: Paying close attention, taking delight, and replaying life’s momentary pleasures and wonders through thinking, writing, drawing, or sharing with another.</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Committing to your goals: Picking one, two or three significant goals that are meaningful to you and devoting time and effort to pursuing them.</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t>Practicing religion and spirituality: Becoming more involved in your church, temple, or mosque or reading and pondering spiritually themed books.</w:t>
      </w:r>
    </w:p>
    <w:p w:rsidR="00E47F2A" w:rsidRDefault="00E47F2A" w:rsidP="00E47F2A">
      <w:r>
        <w:t xml:space="preserve">               _____ NATURAL,       _____ ENJOY,     _____ VALUE,     _____ GUILTY,      _____ SITUATION</w:t>
      </w:r>
    </w:p>
    <w:p w:rsidR="00E47F2A" w:rsidRDefault="00E47F2A" w:rsidP="00E47F2A"/>
    <w:p w:rsidR="00E47F2A" w:rsidRDefault="00E47F2A" w:rsidP="00E47F2A">
      <w:pPr>
        <w:pStyle w:val="ListParagraph"/>
        <w:numPr>
          <w:ilvl w:val="0"/>
          <w:numId w:val="4"/>
        </w:numPr>
      </w:pPr>
      <w:r>
        <w:lastRenderedPageBreak/>
        <w:t>Taking care of your body: Engaging in physical activity, meditating and smiling and laughing.</w:t>
      </w:r>
    </w:p>
    <w:p w:rsidR="00E47F2A" w:rsidRDefault="00E47F2A" w:rsidP="00E47F2A">
      <w:r>
        <w:t xml:space="preserve">               _____ NATURAL,       _____ ENJOY,     _____ VALUE,     _____ GUILTY,      _____ SITUATION</w:t>
      </w:r>
    </w:p>
    <w:p w:rsidR="00E47F2A" w:rsidRDefault="00E47F2A" w:rsidP="00E47F2A"/>
    <w:p w:rsidR="00E47F2A" w:rsidRDefault="00E47F2A" w:rsidP="00E47F2A">
      <w:r>
        <w:t>How to calculate your “fit” score and determine your set of best-fitting activities</w:t>
      </w:r>
    </w:p>
    <w:p w:rsidR="00E47F2A" w:rsidRDefault="00E47F2A" w:rsidP="00E47F2A">
      <w:r>
        <w:t>Step 1: For each of the 12 activities, subtract the average of the guilty and situation rating from the average of the natural, enjoy and value rating. In other words, for each of the 12 activities:</w:t>
      </w:r>
    </w:p>
    <w:p w:rsidR="00E47F2A" w:rsidRDefault="00E47F2A" w:rsidP="00E47F2A">
      <w:r>
        <w:t>FIT SCORE=(Natural + Enjoy + Value)/3 – (Guilty + Situation)/2</w:t>
      </w:r>
    </w:p>
    <w:p w:rsidR="00E47F2A" w:rsidRDefault="00E47F2A" w:rsidP="00E47F2A">
      <w:r>
        <w:t>To have the scoring done for you and receive an easy-to-read attractive graph, go to</w:t>
      </w:r>
    </w:p>
    <w:p w:rsidR="00E47F2A" w:rsidRDefault="00E55667" w:rsidP="00E47F2A">
      <w:hyperlink r:id="rId8" w:history="1">
        <w:r w:rsidR="00E47F2A">
          <w:rPr>
            <w:rStyle w:val="Hyperlink"/>
          </w:rPr>
          <w:t>http://www.saltlakementalhealth.com/for-professionals</w:t>
        </w:r>
      </w:hyperlink>
    </w:p>
    <w:p w:rsidR="00E47F2A" w:rsidRDefault="00E47F2A" w:rsidP="00E47F2A"/>
    <w:p w:rsidR="00E47F2A" w:rsidRDefault="00E47F2A" w:rsidP="00E47F2A">
      <w:r>
        <w:t xml:space="preserve">The rationale behind the Person-Activity Fit Diagnostic is that a particular happiness-increasing strategy will match you better if it feels natural to you and you are truly motivated to pursue it-that is, you want to do it because you value doing it and because you find it enjoyable and </w:t>
      </w:r>
      <w:r w:rsidRPr="003A4743">
        <w:rPr>
          <w:i/>
        </w:rPr>
        <w:t>not</w:t>
      </w:r>
      <w:r>
        <w:t xml:space="preserve"> because you feel forced or pressured into doing it, out of either guilt or a desire to please.  The fit score is in large part a measure of what Ken Sheldon and his coauthors call self-determined motivation-that is, a commitment to pursue a goal that’s grounded in one’s genuine interests and deeply held fundamental values.  Research suggests that if you have this kind of motivation in striving for greater happiness, you will continue to put effort into the endeavor and be ultimately more likely to succeed.  In other words, where there is a good fit, you will try harder and feel right about what you are doing.  </w:t>
      </w:r>
    </w:p>
    <w:p w:rsidR="00E47F2A" w:rsidRDefault="00E47F2A" w:rsidP="00E47F2A"/>
    <w:p w:rsidR="00E47F2A" w:rsidRDefault="00E47F2A" w:rsidP="00E47F2A">
      <w:pPr>
        <w:jc w:val="right"/>
      </w:pPr>
      <w:r>
        <w:t>The How of Happiness by Sonja Lyubomirksky</w:t>
      </w:r>
    </w:p>
    <w:p w:rsidR="00E47F2A" w:rsidRDefault="00E47F2A" w:rsidP="00E47F2A"/>
    <w:p w:rsidR="00E47F2A" w:rsidRPr="00EE2978" w:rsidRDefault="00E47F2A" w:rsidP="00E47F2A">
      <w:pPr>
        <w:rPr>
          <w:sz w:val="28"/>
          <w:szCs w:val="28"/>
        </w:rPr>
      </w:pPr>
    </w:p>
    <w:p w:rsidR="00E47F2A" w:rsidRPr="00A6246A" w:rsidRDefault="00A6246A" w:rsidP="00E47F2A">
      <w:pPr>
        <w:rPr>
          <w:color w:val="FFFFFF" w:themeColor="background1"/>
          <w:sz w:val="28"/>
          <w:szCs w:val="28"/>
        </w:rPr>
      </w:pPr>
      <w:r w:rsidRPr="00A6246A">
        <w:rPr>
          <w:rStyle w:val="FootnoteReference"/>
          <w:color w:val="FFFFFF" w:themeColor="background1"/>
          <w:sz w:val="28"/>
          <w:szCs w:val="28"/>
        </w:rPr>
        <w:footnoteReference w:id="1"/>
      </w:r>
    </w:p>
    <w:p w:rsidR="00E47F2A" w:rsidRDefault="00E47F2A">
      <w:r>
        <w:br w:type="page"/>
      </w:r>
    </w:p>
    <w:p w:rsidR="00E47F2A" w:rsidRDefault="00E47F2A"/>
    <w:p w:rsidR="00030D2B" w:rsidRDefault="00030D2B" w:rsidP="00447212">
      <w:pPr>
        <w:jc w:val="center"/>
        <w:rPr>
          <w:b/>
          <w:sz w:val="28"/>
          <w:szCs w:val="28"/>
        </w:rPr>
      </w:pPr>
      <w:r w:rsidRPr="00030D2B">
        <w:rPr>
          <w:b/>
          <w:sz w:val="28"/>
          <w:szCs w:val="28"/>
        </w:rPr>
        <w:t>Signature Strengths</w:t>
      </w:r>
    </w:p>
    <w:p w:rsidR="005350DD" w:rsidRPr="00030D2B" w:rsidRDefault="005350DD" w:rsidP="00447212">
      <w:pPr>
        <w:jc w:val="center"/>
        <w:rPr>
          <w:b/>
          <w:sz w:val="28"/>
          <w:szCs w:val="28"/>
        </w:rPr>
      </w:pPr>
    </w:p>
    <w:p w:rsidR="00030D2B" w:rsidRPr="00CC6171" w:rsidRDefault="00030D2B" w:rsidP="00CC6171">
      <w:pPr>
        <w:spacing w:after="0" w:line="240" w:lineRule="auto"/>
        <w:rPr>
          <w:sz w:val="28"/>
          <w:szCs w:val="28"/>
        </w:rPr>
      </w:pPr>
      <w:r w:rsidRPr="00CC6171">
        <w:rPr>
          <w:sz w:val="28"/>
          <w:szCs w:val="28"/>
        </w:rPr>
        <w:t>Wisdom and knowledge</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Curiosity/Interest in the World</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Love of learning</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Judgment/Critical thinking/Open-mindedness</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Ingenuity/Originality/Practical Intelligence/Street smarts</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Social intelligence/Personal intelligence/Emotional</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Perspective</w:t>
      </w:r>
    </w:p>
    <w:p w:rsidR="00030D2B" w:rsidRPr="00CC6171" w:rsidRDefault="00030D2B" w:rsidP="00CC6171">
      <w:pPr>
        <w:spacing w:after="0" w:line="240" w:lineRule="auto"/>
        <w:rPr>
          <w:sz w:val="28"/>
          <w:szCs w:val="28"/>
        </w:rPr>
      </w:pPr>
      <w:r w:rsidRPr="00CC6171">
        <w:rPr>
          <w:sz w:val="28"/>
          <w:szCs w:val="28"/>
        </w:rPr>
        <w:t xml:space="preserve">Courage </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 xml:space="preserve">Valor and bravery  </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Perseverance/Industry/Diligence</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Integrity/Genuineness/Honesty</w:t>
      </w:r>
    </w:p>
    <w:p w:rsidR="00030D2B" w:rsidRPr="00CC6171" w:rsidRDefault="00030D2B" w:rsidP="00CC6171">
      <w:pPr>
        <w:spacing w:after="0" w:line="240" w:lineRule="auto"/>
        <w:rPr>
          <w:sz w:val="28"/>
          <w:szCs w:val="28"/>
        </w:rPr>
      </w:pPr>
      <w:r w:rsidRPr="00CC6171">
        <w:rPr>
          <w:sz w:val="28"/>
          <w:szCs w:val="28"/>
        </w:rPr>
        <w:t>Humanity and Love</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 xml:space="preserve"> Kindness and Generosity</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Loving and allowing oneself to be loved</w:t>
      </w:r>
    </w:p>
    <w:p w:rsidR="00030D2B" w:rsidRPr="00CC6171" w:rsidRDefault="00030D2B" w:rsidP="00CC6171">
      <w:pPr>
        <w:spacing w:after="0" w:line="240" w:lineRule="auto"/>
        <w:rPr>
          <w:sz w:val="28"/>
          <w:szCs w:val="28"/>
        </w:rPr>
      </w:pPr>
      <w:r w:rsidRPr="00CC6171">
        <w:rPr>
          <w:sz w:val="28"/>
          <w:szCs w:val="28"/>
        </w:rPr>
        <w:t>Justice</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 xml:space="preserve"> Citizenship/Duty/Teamwork/Loyalty</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Fairness and equity</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Leadership</w:t>
      </w:r>
    </w:p>
    <w:p w:rsidR="00030D2B" w:rsidRPr="00CC6171" w:rsidRDefault="00030D2B" w:rsidP="00CC6171">
      <w:pPr>
        <w:spacing w:after="0" w:line="240" w:lineRule="auto"/>
        <w:rPr>
          <w:sz w:val="28"/>
          <w:szCs w:val="28"/>
        </w:rPr>
      </w:pPr>
      <w:r w:rsidRPr="00CC6171">
        <w:rPr>
          <w:sz w:val="28"/>
          <w:szCs w:val="28"/>
        </w:rPr>
        <w:t>Temperance</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 xml:space="preserve"> Self-Control</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Prudence/Discretion/Caution</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Humility and modesty</w:t>
      </w:r>
    </w:p>
    <w:p w:rsidR="00030D2B" w:rsidRPr="00CC6171" w:rsidRDefault="00030D2B" w:rsidP="00CC6171">
      <w:pPr>
        <w:spacing w:after="0" w:line="240" w:lineRule="auto"/>
        <w:rPr>
          <w:sz w:val="28"/>
          <w:szCs w:val="28"/>
        </w:rPr>
      </w:pPr>
      <w:r w:rsidRPr="00CC6171">
        <w:rPr>
          <w:sz w:val="28"/>
          <w:szCs w:val="28"/>
        </w:rPr>
        <w:t>Transcendence</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Appreciation of beauty and excellence</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 xml:space="preserve">Gratitude </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Hope/Optimism/Future-mindedness</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Spirit</w:t>
      </w:r>
      <w:r w:rsidR="001B109B" w:rsidRPr="00CC6171">
        <w:rPr>
          <w:sz w:val="28"/>
          <w:szCs w:val="28"/>
        </w:rPr>
        <w:t>uality/Sense of Purpose/Faith/Religiousness</w:t>
      </w:r>
      <w:r w:rsidR="001B109B">
        <w:rPr>
          <w:rStyle w:val="FootnoteReference"/>
          <w:sz w:val="28"/>
          <w:szCs w:val="28"/>
        </w:rPr>
        <w:t xml:space="preserve"> </w:t>
      </w:r>
      <w:r w:rsidR="005350DD" w:rsidRPr="001B109B">
        <w:rPr>
          <w:rStyle w:val="FootnoteReference"/>
          <w:color w:val="FFFFFF" w:themeColor="background1"/>
          <w:sz w:val="28"/>
          <w:szCs w:val="28"/>
        </w:rPr>
        <w:footnoteReference w:id="2"/>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Forgiveness and mercy</w:t>
      </w:r>
    </w:p>
    <w:p w:rsidR="00030D2B" w:rsidRPr="00CC6171" w:rsidRDefault="00030D2B" w:rsidP="00CC6171">
      <w:pPr>
        <w:pStyle w:val="ListParagraph"/>
        <w:numPr>
          <w:ilvl w:val="0"/>
          <w:numId w:val="1"/>
        </w:numPr>
        <w:spacing w:after="0" w:line="240" w:lineRule="auto"/>
        <w:rPr>
          <w:sz w:val="28"/>
          <w:szCs w:val="28"/>
        </w:rPr>
      </w:pPr>
      <w:r w:rsidRPr="00CC6171">
        <w:rPr>
          <w:sz w:val="28"/>
          <w:szCs w:val="28"/>
        </w:rPr>
        <w:t>Playfulness and humor</w:t>
      </w:r>
    </w:p>
    <w:p w:rsidR="00030D2B" w:rsidRDefault="00030D2B" w:rsidP="00CC6171">
      <w:pPr>
        <w:pStyle w:val="ListParagraph"/>
        <w:numPr>
          <w:ilvl w:val="0"/>
          <w:numId w:val="1"/>
        </w:numPr>
        <w:spacing w:after="0" w:line="240" w:lineRule="auto"/>
        <w:rPr>
          <w:sz w:val="28"/>
          <w:szCs w:val="28"/>
        </w:rPr>
      </w:pPr>
      <w:r w:rsidRPr="00CC6171">
        <w:rPr>
          <w:sz w:val="28"/>
          <w:szCs w:val="28"/>
        </w:rPr>
        <w:t>Zest/Passion/Enthusiasm</w:t>
      </w:r>
    </w:p>
    <w:p w:rsidR="005350DD" w:rsidRPr="005350DD" w:rsidRDefault="005350DD" w:rsidP="005350DD">
      <w:pPr>
        <w:spacing w:after="0" w:line="240" w:lineRule="auto"/>
        <w:rPr>
          <w:sz w:val="28"/>
          <w:szCs w:val="28"/>
        </w:rPr>
      </w:pPr>
    </w:p>
    <w:p w:rsidR="00030D2B" w:rsidRPr="00CC6171" w:rsidRDefault="00030D2B" w:rsidP="00030D2B">
      <w:pPr>
        <w:jc w:val="right"/>
        <w:rPr>
          <w:sz w:val="28"/>
          <w:szCs w:val="28"/>
        </w:rPr>
      </w:pPr>
      <w:r w:rsidRPr="00CC6171">
        <w:rPr>
          <w:sz w:val="28"/>
          <w:szCs w:val="28"/>
        </w:rPr>
        <w:t>Authentic Happiness, Martin E.P. Seligman, Ph.D.</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788"/>
        <w:gridCol w:w="4788"/>
      </w:tblGrid>
      <w:tr w:rsidR="00030D2B" w:rsidTr="00030D2B">
        <w:trPr>
          <w:trHeight w:val="9839"/>
        </w:trPr>
        <w:tc>
          <w:tcPr>
            <w:tcW w:w="4788" w:type="dxa"/>
          </w:tcPr>
          <w:p w:rsidR="00030D2B" w:rsidRDefault="00030D2B" w:rsidP="00030D2B">
            <w:pPr>
              <w:rPr>
                <w:sz w:val="28"/>
                <w:szCs w:val="28"/>
                <w:u w:val="single"/>
              </w:rPr>
            </w:pPr>
            <w:r>
              <w:lastRenderedPageBreak/>
              <w:br w:type="page"/>
            </w:r>
            <w:r w:rsidRPr="00030D2B">
              <w:rPr>
                <w:sz w:val="28"/>
                <w:szCs w:val="28"/>
                <w:u w:val="single"/>
              </w:rPr>
              <w:t>The 12 Happiness Habits are:</w:t>
            </w:r>
          </w:p>
          <w:p w:rsidR="00447212" w:rsidRPr="00030D2B" w:rsidRDefault="00447212" w:rsidP="00030D2B">
            <w:pPr>
              <w:rPr>
                <w:sz w:val="28"/>
                <w:szCs w:val="28"/>
                <w:u w:val="single"/>
              </w:rPr>
            </w:pPr>
          </w:p>
          <w:p w:rsidR="00030D2B" w:rsidRPr="00030D2B" w:rsidRDefault="00030D2B" w:rsidP="00030D2B">
            <w:pPr>
              <w:rPr>
                <w:sz w:val="28"/>
                <w:szCs w:val="28"/>
              </w:rPr>
            </w:pPr>
            <w:r w:rsidRPr="00030D2B">
              <w:rPr>
                <w:sz w:val="28"/>
                <w:szCs w:val="28"/>
              </w:rPr>
              <w:t>Expressing gratitude</w:t>
            </w:r>
          </w:p>
          <w:p w:rsidR="00030D2B" w:rsidRPr="00030D2B" w:rsidRDefault="00030D2B" w:rsidP="00030D2B">
            <w:pPr>
              <w:rPr>
                <w:sz w:val="28"/>
                <w:szCs w:val="28"/>
              </w:rPr>
            </w:pPr>
            <w:r w:rsidRPr="00030D2B">
              <w:rPr>
                <w:sz w:val="28"/>
                <w:szCs w:val="28"/>
              </w:rPr>
              <w:t xml:space="preserve">Cultivating optimism </w:t>
            </w:r>
          </w:p>
          <w:p w:rsidR="00030D2B" w:rsidRPr="00030D2B" w:rsidRDefault="00030D2B" w:rsidP="00030D2B">
            <w:pPr>
              <w:rPr>
                <w:sz w:val="28"/>
                <w:szCs w:val="28"/>
              </w:rPr>
            </w:pPr>
            <w:r w:rsidRPr="00030D2B">
              <w:rPr>
                <w:sz w:val="28"/>
                <w:szCs w:val="28"/>
              </w:rPr>
              <w:t>Avoiding over-thinking and social comparison</w:t>
            </w:r>
          </w:p>
          <w:p w:rsidR="00030D2B" w:rsidRPr="00030D2B" w:rsidRDefault="00030D2B" w:rsidP="00030D2B">
            <w:pPr>
              <w:rPr>
                <w:sz w:val="28"/>
                <w:szCs w:val="28"/>
              </w:rPr>
            </w:pPr>
            <w:r w:rsidRPr="00030D2B">
              <w:rPr>
                <w:sz w:val="28"/>
                <w:szCs w:val="28"/>
              </w:rPr>
              <w:t>Practicing Acts of Kindness</w:t>
            </w:r>
          </w:p>
          <w:p w:rsidR="00030D2B" w:rsidRPr="00030D2B" w:rsidRDefault="00030D2B" w:rsidP="00030D2B">
            <w:pPr>
              <w:rPr>
                <w:sz w:val="28"/>
                <w:szCs w:val="28"/>
              </w:rPr>
            </w:pPr>
            <w:r w:rsidRPr="00030D2B">
              <w:rPr>
                <w:sz w:val="28"/>
                <w:szCs w:val="28"/>
              </w:rPr>
              <w:t>Nurturing relationships</w:t>
            </w:r>
          </w:p>
          <w:p w:rsidR="00030D2B" w:rsidRPr="00030D2B" w:rsidRDefault="00030D2B" w:rsidP="00030D2B">
            <w:pPr>
              <w:rPr>
                <w:sz w:val="28"/>
                <w:szCs w:val="28"/>
              </w:rPr>
            </w:pPr>
            <w:r w:rsidRPr="00030D2B">
              <w:rPr>
                <w:sz w:val="28"/>
                <w:szCs w:val="28"/>
              </w:rPr>
              <w:t>Developing strategies for coping</w:t>
            </w:r>
          </w:p>
          <w:p w:rsidR="00030D2B" w:rsidRPr="00030D2B" w:rsidRDefault="00030D2B" w:rsidP="00030D2B">
            <w:pPr>
              <w:rPr>
                <w:sz w:val="28"/>
                <w:szCs w:val="28"/>
              </w:rPr>
            </w:pPr>
            <w:r w:rsidRPr="00030D2B">
              <w:rPr>
                <w:sz w:val="28"/>
                <w:szCs w:val="28"/>
              </w:rPr>
              <w:t>Learning to forgive</w:t>
            </w:r>
          </w:p>
          <w:p w:rsidR="00030D2B" w:rsidRPr="00030D2B" w:rsidRDefault="00030D2B" w:rsidP="00030D2B">
            <w:pPr>
              <w:rPr>
                <w:sz w:val="28"/>
                <w:szCs w:val="28"/>
              </w:rPr>
            </w:pPr>
            <w:r w:rsidRPr="00030D2B">
              <w:rPr>
                <w:sz w:val="28"/>
                <w:szCs w:val="28"/>
              </w:rPr>
              <w:t>Doing more activities that truly engage you (Flow)</w:t>
            </w:r>
          </w:p>
          <w:p w:rsidR="00030D2B" w:rsidRPr="00030D2B" w:rsidRDefault="00030D2B" w:rsidP="00030D2B">
            <w:pPr>
              <w:rPr>
                <w:sz w:val="28"/>
                <w:szCs w:val="28"/>
              </w:rPr>
            </w:pPr>
            <w:r w:rsidRPr="00030D2B">
              <w:rPr>
                <w:sz w:val="28"/>
                <w:szCs w:val="28"/>
              </w:rPr>
              <w:t>Savoring Life’s Joys</w:t>
            </w:r>
          </w:p>
          <w:p w:rsidR="00030D2B" w:rsidRPr="00030D2B" w:rsidRDefault="00030D2B" w:rsidP="00030D2B">
            <w:pPr>
              <w:rPr>
                <w:sz w:val="28"/>
                <w:szCs w:val="28"/>
              </w:rPr>
            </w:pPr>
            <w:r w:rsidRPr="00030D2B">
              <w:rPr>
                <w:sz w:val="28"/>
                <w:szCs w:val="28"/>
              </w:rPr>
              <w:t>Committing to your goals</w:t>
            </w:r>
          </w:p>
          <w:p w:rsidR="00030D2B" w:rsidRPr="00030D2B" w:rsidRDefault="00030D2B" w:rsidP="00030D2B">
            <w:pPr>
              <w:rPr>
                <w:sz w:val="28"/>
                <w:szCs w:val="28"/>
              </w:rPr>
            </w:pPr>
            <w:r w:rsidRPr="00030D2B">
              <w:rPr>
                <w:sz w:val="28"/>
                <w:szCs w:val="28"/>
              </w:rPr>
              <w:t>Practicing Religion or Spirituality</w:t>
            </w:r>
          </w:p>
          <w:p w:rsidR="00030D2B" w:rsidRPr="00030D2B" w:rsidRDefault="00030D2B" w:rsidP="00030D2B">
            <w:pPr>
              <w:rPr>
                <w:sz w:val="28"/>
                <w:szCs w:val="28"/>
              </w:rPr>
            </w:pPr>
            <w:r w:rsidRPr="00030D2B">
              <w:rPr>
                <w:sz w:val="28"/>
                <w:szCs w:val="28"/>
              </w:rPr>
              <w:t>Taking care of your body (which includes meditation)</w:t>
            </w:r>
          </w:p>
          <w:p w:rsidR="00030D2B" w:rsidRPr="00030D2B" w:rsidRDefault="00030D2B" w:rsidP="00030D2B">
            <w:pPr>
              <w:rPr>
                <w:sz w:val="28"/>
                <w:szCs w:val="28"/>
              </w:rPr>
            </w:pPr>
          </w:p>
          <w:p w:rsidR="00030D2B" w:rsidRDefault="00030D2B" w:rsidP="00030D2B">
            <w:pPr>
              <w:rPr>
                <w:sz w:val="28"/>
                <w:szCs w:val="28"/>
              </w:rPr>
            </w:pPr>
          </w:p>
          <w:p w:rsidR="00447212" w:rsidRPr="00030D2B" w:rsidRDefault="00447212" w:rsidP="00030D2B">
            <w:pPr>
              <w:rPr>
                <w:sz w:val="28"/>
                <w:szCs w:val="28"/>
              </w:rPr>
            </w:pPr>
          </w:p>
          <w:p w:rsidR="00030D2B" w:rsidRPr="00030D2B" w:rsidRDefault="00030D2B" w:rsidP="00030D2B">
            <w:pPr>
              <w:rPr>
                <w:sz w:val="28"/>
                <w:szCs w:val="28"/>
                <w:u w:val="single"/>
              </w:rPr>
            </w:pPr>
            <w:r w:rsidRPr="00030D2B">
              <w:rPr>
                <w:sz w:val="28"/>
                <w:szCs w:val="28"/>
                <w:u w:val="single"/>
              </w:rPr>
              <w:t>The Five Hows of Happiness</w:t>
            </w:r>
          </w:p>
          <w:p w:rsidR="00030D2B" w:rsidRPr="00030D2B" w:rsidRDefault="00030D2B" w:rsidP="00030D2B">
            <w:pPr>
              <w:rPr>
                <w:sz w:val="28"/>
                <w:szCs w:val="28"/>
              </w:rPr>
            </w:pPr>
            <w:r w:rsidRPr="00030D2B">
              <w:rPr>
                <w:sz w:val="28"/>
                <w:szCs w:val="28"/>
              </w:rPr>
              <w:t>Positive Emotion</w:t>
            </w:r>
          </w:p>
          <w:p w:rsidR="00030D2B" w:rsidRPr="00030D2B" w:rsidRDefault="00030D2B" w:rsidP="00030D2B">
            <w:pPr>
              <w:rPr>
                <w:sz w:val="28"/>
                <w:szCs w:val="28"/>
              </w:rPr>
            </w:pPr>
            <w:r w:rsidRPr="00030D2B">
              <w:rPr>
                <w:sz w:val="28"/>
                <w:szCs w:val="28"/>
              </w:rPr>
              <w:t>Optimal Timing &amp; Variety</w:t>
            </w:r>
          </w:p>
          <w:p w:rsidR="00030D2B" w:rsidRPr="00030D2B" w:rsidRDefault="00030D2B" w:rsidP="00030D2B">
            <w:pPr>
              <w:rPr>
                <w:sz w:val="28"/>
                <w:szCs w:val="28"/>
              </w:rPr>
            </w:pPr>
            <w:r w:rsidRPr="00030D2B">
              <w:rPr>
                <w:sz w:val="28"/>
                <w:szCs w:val="28"/>
              </w:rPr>
              <w:t>Social Support</w:t>
            </w:r>
          </w:p>
          <w:p w:rsidR="00030D2B" w:rsidRPr="00030D2B" w:rsidRDefault="00030D2B" w:rsidP="00030D2B">
            <w:pPr>
              <w:rPr>
                <w:sz w:val="28"/>
                <w:szCs w:val="28"/>
              </w:rPr>
            </w:pPr>
            <w:r w:rsidRPr="00030D2B">
              <w:rPr>
                <w:sz w:val="28"/>
                <w:szCs w:val="28"/>
              </w:rPr>
              <w:t>Motivation, Effort &amp; Commitment</w:t>
            </w:r>
          </w:p>
          <w:p w:rsidR="00030D2B" w:rsidRPr="00030D2B" w:rsidRDefault="00030D2B" w:rsidP="00030D2B">
            <w:pPr>
              <w:rPr>
                <w:sz w:val="28"/>
                <w:szCs w:val="28"/>
              </w:rPr>
            </w:pPr>
            <w:r w:rsidRPr="00030D2B">
              <w:rPr>
                <w:sz w:val="28"/>
                <w:szCs w:val="28"/>
              </w:rPr>
              <w:t>Habit</w:t>
            </w:r>
          </w:p>
          <w:p w:rsidR="00030D2B" w:rsidRPr="00030D2B" w:rsidRDefault="00030D2B" w:rsidP="00030D2B">
            <w:pPr>
              <w:rPr>
                <w:sz w:val="28"/>
                <w:szCs w:val="28"/>
              </w:rPr>
            </w:pPr>
          </w:p>
          <w:p w:rsidR="00447212" w:rsidRDefault="00030D2B" w:rsidP="00030D2B">
            <w:pPr>
              <w:rPr>
                <w:sz w:val="28"/>
                <w:szCs w:val="28"/>
              </w:rPr>
            </w:pPr>
            <w:r w:rsidRPr="00030D2B">
              <w:rPr>
                <w:sz w:val="28"/>
                <w:szCs w:val="28"/>
              </w:rPr>
              <w:t>Sonja Lyubomirsky,</w:t>
            </w:r>
          </w:p>
          <w:p w:rsidR="00030D2B" w:rsidRPr="00030D2B" w:rsidRDefault="00030D2B" w:rsidP="00030D2B">
            <w:pPr>
              <w:rPr>
                <w:sz w:val="28"/>
                <w:szCs w:val="28"/>
              </w:rPr>
            </w:pPr>
            <w:r w:rsidRPr="00030D2B">
              <w:rPr>
                <w:sz w:val="28"/>
                <w:szCs w:val="28"/>
              </w:rPr>
              <w:t xml:space="preserve"> The How of Happiness</w:t>
            </w:r>
          </w:p>
          <w:p w:rsidR="00030D2B" w:rsidRDefault="00030D2B" w:rsidP="00030D2B">
            <w:pPr>
              <w:rPr>
                <w:sz w:val="28"/>
                <w:szCs w:val="28"/>
              </w:rPr>
            </w:pPr>
          </w:p>
          <w:p w:rsidR="00030D2B" w:rsidRDefault="00030D2B" w:rsidP="00030D2B">
            <w:pPr>
              <w:rPr>
                <w:sz w:val="28"/>
                <w:szCs w:val="28"/>
              </w:rPr>
            </w:pPr>
          </w:p>
          <w:p w:rsidR="00030D2B" w:rsidRDefault="00030D2B" w:rsidP="00030D2B">
            <w:pPr>
              <w:rPr>
                <w:sz w:val="28"/>
                <w:szCs w:val="28"/>
              </w:rPr>
            </w:pPr>
          </w:p>
        </w:tc>
        <w:tc>
          <w:tcPr>
            <w:tcW w:w="4788" w:type="dxa"/>
          </w:tcPr>
          <w:p w:rsidR="00030D2B" w:rsidRDefault="00030D2B" w:rsidP="00030D2B">
            <w:pPr>
              <w:rPr>
                <w:sz w:val="28"/>
                <w:szCs w:val="28"/>
                <w:u w:val="single"/>
              </w:rPr>
            </w:pPr>
            <w:r w:rsidRPr="00030D2B">
              <w:rPr>
                <w:sz w:val="28"/>
                <w:szCs w:val="28"/>
                <w:u w:val="single"/>
              </w:rPr>
              <w:t>The Positivity Tool-Kit</w:t>
            </w:r>
          </w:p>
          <w:p w:rsidR="00447212" w:rsidRPr="00030D2B" w:rsidRDefault="00447212" w:rsidP="00030D2B">
            <w:pPr>
              <w:rPr>
                <w:sz w:val="28"/>
                <w:szCs w:val="28"/>
                <w:u w:val="single"/>
              </w:rPr>
            </w:pPr>
          </w:p>
          <w:p w:rsidR="00030D2B" w:rsidRPr="00030D2B" w:rsidRDefault="00030D2B" w:rsidP="00030D2B">
            <w:pPr>
              <w:rPr>
                <w:sz w:val="28"/>
                <w:szCs w:val="28"/>
              </w:rPr>
            </w:pPr>
            <w:r w:rsidRPr="00030D2B">
              <w:rPr>
                <w:sz w:val="28"/>
                <w:szCs w:val="28"/>
              </w:rPr>
              <w:t>Be open</w:t>
            </w:r>
          </w:p>
          <w:p w:rsidR="00030D2B" w:rsidRPr="00030D2B" w:rsidRDefault="00030D2B" w:rsidP="00030D2B">
            <w:pPr>
              <w:rPr>
                <w:sz w:val="28"/>
                <w:szCs w:val="28"/>
              </w:rPr>
            </w:pPr>
            <w:r w:rsidRPr="00030D2B">
              <w:rPr>
                <w:sz w:val="28"/>
                <w:szCs w:val="28"/>
              </w:rPr>
              <w:t>Create high-quality connections</w:t>
            </w:r>
          </w:p>
          <w:p w:rsidR="00030D2B" w:rsidRPr="00030D2B" w:rsidRDefault="00030D2B" w:rsidP="00030D2B">
            <w:pPr>
              <w:rPr>
                <w:sz w:val="28"/>
                <w:szCs w:val="28"/>
              </w:rPr>
            </w:pPr>
            <w:r w:rsidRPr="00030D2B">
              <w:rPr>
                <w:sz w:val="28"/>
                <w:szCs w:val="28"/>
              </w:rPr>
              <w:t>Cultivate kindness</w:t>
            </w:r>
          </w:p>
          <w:p w:rsidR="00030D2B" w:rsidRPr="00030D2B" w:rsidRDefault="00030D2B" w:rsidP="00030D2B">
            <w:pPr>
              <w:rPr>
                <w:sz w:val="28"/>
                <w:szCs w:val="28"/>
              </w:rPr>
            </w:pPr>
            <w:r w:rsidRPr="00030D2B">
              <w:rPr>
                <w:sz w:val="28"/>
                <w:szCs w:val="28"/>
              </w:rPr>
              <w:t>Develop distractions</w:t>
            </w:r>
          </w:p>
          <w:p w:rsidR="00030D2B" w:rsidRPr="00030D2B" w:rsidRDefault="00030D2B" w:rsidP="00030D2B">
            <w:pPr>
              <w:rPr>
                <w:sz w:val="28"/>
                <w:szCs w:val="28"/>
              </w:rPr>
            </w:pPr>
            <w:r w:rsidRPr="00030D2B">
              <w:rPr>
                <w:sz w:val="28"/>
                <w:szCs w:val="28"/>
              </w:rPr>
              <w:t>Dispute negative thinking</w:t>
            </w:r>
          </w:p>
          <w:p w:rsidR="00030D2B" w:rsidRPr="00030D2B" w:rsidRDefault="00030D2B" w:rsidP="00030D2B">
            <w:pPr>
              <w:rPr>
                <w:sz w:val="28"/>
                <w:szCs w:val="28"/>
              </w:rPr>
            </w:pPr>
            <w:r w:rsidRPr="00030D2B">
              <w:rPr>
                <w:sz w:val="28"/>
                <w:szCs w:val="28"/>
              </w:rPr>
              <w:t>Find nearby nature</w:t>
            </w:r>
          </w:p>
          <w:p w:rsidR="00030D2B" w:rsidRPr="00030D2B" w:rsidRDefault="00030D2B" w:rsidP="00030D2B">
            <w:pPr>
              <w:rPr>
                <w:sz w:val="28"/>
                <w:szCs w:val="28"/>
              </w:rPr>
            </w:pPr>
            <w:r w:rsidRPr="00030D2B">
              <w:rPr>
                <w:sz w:val="28"/>
                <w:szCs w:val="28"/>
              </w:rPr>
              <w:t>Learn to apply your strengths</w:t>
            </w:r>
            <w:r w:rsidR="005350DD">
              <w:rPr>
                <w:rStyle w:val="FootnoteReference"/>
                <w:sz w:val="28"/>
                <w:szCs w:val="28"/>
              </w:rPr>
              <w:footnoteReference w:id="3"/>
            </w:r>
          </w:p>
          <w:p w:rsidR="00030D2B" w:rsidRPr="00030D2B" w:rsidRDefault="00030D2B" w:rsidP="00030D2B">
            <w:pPr>
              <w:rPr>
                <w:sz w:val="28"/>
                <w:szCs w:val="28"/>
              </w:rPr>
            </w:pPr>
            <w:r w:rsidRPr="00030D2B">
              <w:rPr>
                <w:sz w:val="28"/>
                <w:szCs w:val="28"/>
              </w:rPr>
              <w:t>Meditate mindfully</w:t>
            </w:r>
          </w:p>
          <w:p w:rsidR="00030D2B" w:rsidRPr="00030D2B" w:rsidRDefault="00030D2B" w:rsidP="00030D2B">
            <w:pPr>
              <w:rPr>
                <w:sz w:val="28"/>
                <w:szCs w:val="28"/>
              </w:rPr>
            </w:pPr>
            <w:r w:rsidRPr="00030D2B">
              <w:rPr>
                <w:sz w:val="28"/>
                <w:szCs w:val="28"/>
              </w:rPr>
              <w:t>Meditate on loving-kindness</w:t>
            </w:r>
          </w:p>
          <w:p w:rsidR="00030D2B" w:rsidRPr="00030D2B" w:rsidRDefault="00030D2B" w:rsidP="00030D2B">
            <w:pPr>
              <w:rPr>
                <w:sz w:val="28"/>
                <w:szCs w:val="28"/>
              </w:rPr>
            </w:pPr>
            <w:r w:rsidRPr="00030D2B">
              <w:rPr>
                <w:sz w:val="28"/>
                <w:szCs w:val="28"/>
              </w:rPr>
              <w:t>Ritualize gratitude</w:t>
            </w:r>
          </w:p>
          <w:p w:rsidR="00030D2B" w:rsidRPr="00030D2B" w:rsidRDefault="00030D2B" w:rsidP="00030D2B">
            <w:pPr>
              <w:rPr>
                <w:sz w:val="28"/>
                <w:szCs w:val="28"/>
              </w:rPr>
            </w:pPr>
            <w:r w:rsidRPr="00030D2B">
              <w:rPr>
                <w:sz w:val="28"/>
                <w:szCs w:val="28"/>
              </w:rPr>
              <w:t>Savor positivity</w:t>
            </w:r>
          </w:p>
          <w:p w:rsidR="00030D2B" w:rsidRPr="00030D2B" w:rsidRDefault="00030D2B" w:rsidP="00030D2B">
            <w:pPr>
              <w:rPr>
                <w:sz w:val="28"/>
                <w:szCs w:val="28"/>
              </w:rPr>
            </w:pPr>
            <w:r w:rsidRPr="00030D2B">
              <w:rPr>
                <w:sz w:val="28"/>
                <w:szCs w:val="28"/>
              </w:rPr>
              <w:t>Visualize your future</w:t>
            </w:r>
          </w:p>
          <w:p w:rsidR="00030D2B" w:rsidRPr="00030D2B" w:rsidRDefault="00030D2B" w:rsidP="00030D2B">
            <w:pPr>
              <w:rPr>
                <w:sz w:val="28"/>
                <w:szCs w:val="28"/>
              </w:rPr>
            </w:pPr>
          </w:p>
          <w:p w:rsidR="00030D2B" w:rsidRPr="00030D2B" w:rsidRDefault="00030D2B" w:rsidP="00030D2B">
            <w:pPr>
              <w:rPr>
                <w:sz w:val="28"/>
                <w:szCs w:val="28"/>
              </w:rPr>
            </w:pPr>
            <w:r w:rsidRPr="00030D2B">
              <w:rPr>
                <w:sz w:val="28"/>
                <w:szCs w:val="28"/>
              </w:rPr>
              <w:t>Barbara Fredrickson</w:t>
            </w:r>
            <w:r w:rsidR="00447212">
              <w:rPr>
                <w:sz w:val="28"/>
                <w:szCs w:val="28"/>
              </w:rPr>
              <w:t>, Positivity</w:t>
            </w:r>
          </w:p>
          <w:p w:rsidR="00030D2B" w:rsidRDefault="00030D2B" w:rsidP="00030D2B">
            <w:pPr>
              <w:rPr>
                <w:sz w:val="28"/>
                <w:szCs w:val="28"/>
              </w:rPr>
            </w:pPr>
          </w:p>
        </w:tc>
      </w:tr>
    </w:tbl>
    <w:p w:rsidR="00030D2B" w:rsidRDefault="00030D2B" w:rsidP="00030D2B">
      <w:pPr>
        <w:rPr>
          <w:sz w:val="28"/>
          <w:szCs w:val="28"/>
        </w:rPr>
      </w:pPr>
    </w:p>
    <w:p w:rsidR="00030D2B" w:rsidRDefault="00030D2B" w:rsidP="00030D2B">
      <w:pPr>
        <w:rPr>
          <w:sz w:val="28"/>
          <w:szCs w:val="28"/>
        </w:rPr>
      </w:pPr>
    </w:p>
    <w:p w:rsidR="00030D2B" w:rsidRDefault="00030D2B"/>
    <w:p w:rsidR="00227D0B" w:rsidRDefault="00227D0B"/>
    <w:p w:rsidR="00696404" w:rsidRPr="00993B47" w:rsidRDefault="00696404" w:rsidP="00696404">
      <w:pPr>
        <w:jc w:val="center"/>
        <w:rPr>
          <w:sz w:val="96"/>
          <w:szCs w:val="96"/>
        </w:rPr>
      </w:pPr>
      <w:r w:rsidRPr="00993B47">
        <w:rPr>
          <w:sz w:val="96"/>
          <w:szCs w:val="96"/>
        </w:rPr>
        <w:lastRenderedPageBreak/>
        <w:t>Happiness</w:t>
      </w:r>
    </w:p>
    <w:p w:rsidR="00696404" w:rsidRDefault="00696404" w:rsidP="00696404">
      <w:pPr>
        <w:jc w:val="center"/>
      </w:pPr>
      <w:r>
        <w:rPr>
          <w:noProof/>
        </w:rPr>
        <w:drawing>
          <wp:inline distT="0" distB="0" distL="0" distR="0">
            <wp:extent cx="1381125" cy="1174181"/>
            <wp:effectExtent l="19050" t="0" r="9525" b="0"/>
            <wp:docPr id="1" name="Picture 0" descr="Happiness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iness101.jpg"/>
                    <pic:cNvPicPr/>
                  </pic:nvPicPr>
                  <pic:blipFill>
                    <a:blip r:embed="rId9" cstate="print"/>
                    <a:stretch>
                      <a:fillRect/>
                    </a:stretch>
                  </pic:blipFill>
                  <pic:spPr>
                    <a:xfrm>
                      <a:off x="0" y="0"/>
                      <a:ext cx="1381125" cy="1174181"/>
                    </a:xfrm>
                    <a:prstGeom prst="rect">
                      <a:avLst/>
                    </a:prstGeom>
                  </pic:spPr>
                </pic:pic>
              </a:graphicData>
            </a:graphic>
          </wp:inline>
        </w:drawing>
      </w:r>
    </w:p>
    <w:p w:rsidR="00696404" w:rsidRPr="000D3DED" w:rsidRDefault="00696404" w:rsidP="00696404">
      <w:pPr>
        <w:rPr>
          <w:sz w:val="28"/>
          <w:szCs w:val="28"/>
        </w:rPr>
      </w:pPr>
      <w:r w:rsidRPr="000D3DED">
        <w:rPr>
          <w:rStyle w:val="apple-style-span"/>
          <w:rFonts w:ascii="Palatino Linotype" w:hAnsi="Palatino Linotype"/>
          <w:color w:val="000000"/>
          <w:sz w:val="28"/>
          <w:szCs w:val="28"/>
          <w:shd w:val="clear" w:color="auto" w:fill="FFFFFF"/>
        </w:rPr>
        <w:t>Happiness 101 is an uplifting class where you will learn HOW to be happy, build a support system, and learn to break unhappy habits. Most people believe the myths of Happiness and therefore spend a great deal of energy chasing it, only to end up disappointed. Scientific research has now revealed the things that actually bring us Happiness. Even better: you can start being Happier NOW.</w:t>
      </w:r>
    </w:p>
    <w:p w:rsidR="00696404" w:rsidRPr="00993B47" w:rsidRDefault="00696404" w:rsidP="00696404">
      <w:p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Topics covered:</w:t>
      </w:r>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The Myths of Happiness</w:t>
      </w:r>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 xml:space="preserve">The Happiness </w:t>
      </w:r>
      <w:proofErr w:type="spellStart"/>
      <w:r w:rsidRPr="00993B47">
        <w:rPr>
          <w:rFonts w:ascii="Palatino Linotype" w:eastAsia="Times New Roman" w:hAnsi="Palatino Linotype" w:cs="Times New Roman"/>
          <w:color w:val="000000"/>
          <w:sz w:val="28"/>
          <w:szCs w:val="28"/>
          <w:shd w:val="clear" w:color="auto" w:fill="FFFFFF"/>
        </w:rPr>
        <w:t>Setpoint</w:t>
      </w:r>
      <w:proofErr w:type="spellEnd"/>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Why You Are Not Happy</w:t>
      </w:r>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What Happiness Is (and is not)</w:t>
      </w:r>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Thinking Errors</w:t>
      </w:r>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Happiness Habits</w:t>
      </w:r>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The Paradox of Choice</w:t>
      </w:r>
    </w:p>
    <w:p w:rsidR="00696404" w:rsidRPr="00993B47"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993B47">
        <w:rPr>
          <w:rFonts w:ascii="Palatino Linotype" w:eastAsia="Times New Roman" w:hAnsi="Palatino Linotype" w:cs="Times New Roman"/>
          <w:color w:val="000000"/>
          <w:sz w:val="28"/>
          <w:szCs w:val="28"/>
          <w:shd w:val="clear" w:color="auto" w:fill="FFFFFF"/>
        </w:rPr>
        <w:t xml:space="preserve">The </w:t>
      </w:r>
      <w:proofErr w:type="spellStart"/>
      <w:r w:rsidRPr="00993B47">
        <w:rPr>
          <w:rFonts w:ascii="Palatino Linotype" w:eastAsia="Times New Roman" w:hAnsi="Palatino Linotype" w:cs="Times New Roman"/>
          <w:color w:val="000000"/>
          <w:sz w:val="28"/>
          <w:szCs w:val="28"/>
          <w:shd w:val="clear" w:color="auto" w:fill="FFFFFF"/>
        </w:rPr>
        <w:t>Hows</w:t>
      </w:r>
      <w:proofErr w:type="spellEnd"/>
      <w:r w:rsidRPr="00993B47">
        <w:rPr>
          <w:rFonts w:ascii="Palatino Linotype" w:eastAsia="Times New Roman" w:hAnsi="Palatino Linotype" w:cs="Times New Roman"/>
          <w:color w:val="000000"/>
          <w:sz w:val="28"/>
          <w:szCs w:val="28"/>
          <w:shd w:val="clear" w:color="auto" w:fill="FFFFFF"/>
        </w:rPr>
        <w:t xml:space="preserve"> of Happiness</w:t>
      </w:r>
    </w:p>
    <w:p w:rsidR="00696404" w:rsidRDefault="00696404" w:rsidP="00696404">
      <w:pPr>
        <w:numPr>
          <w:ilvl w:val="0"/>
          <w:numId w:val="6"/>
        </w:numPr>
        <w:spacing w:after="0" w:line="330" w:lineRule="atLeast"/>
        <w:rPr>
          <w:rFonts w:ascii="Palatino Linotype" w:eastAsia="Times New Roman" w:hAnsi="Palatino Linotype" w:cs="Times New Roman"/>
          <w:color w:val="000000"/>
          <w:sz w:val="28"/>
          <w:szCs w:val="28"/>
          <w:shd w:val="clear" w:color="auto" w:fill="FFFFFF"/>
        </w:rPr>
      </w:pPr>
      <w:r w:rsidRPr="000D3DED">
        <w:rPr>
          <w:rFonts w:ascii="Palatino Linotype" w:eastAsia="Times New Roman" w:hAnsi="Palatino Linotype" w:cs="Times New Roman"/>
          <w:color w:val="000000"/>
          <w:sz w:val="28"/>
          <w:szCs w:val="28"/>
          <w:shd w:val="clear" w:color="auto" w:fill="FFFFFF"/>
        </w:rPr>
        <w:t>Also: H</w:t>
      </w:r>
      <w:r w:rsidRPr="00993B47">
        <w:rPr>
          <w:rFonts w:ascii="Palatino Linotype" w:eastAsia="Times New Roman" w:hAnsi="Palatino Linotype" w:cs="Times New Roman"/>
          <w:color w:val="000000"/>
          <w:sz w:val="28"/>
          <w:szCs w:val="28"/>
          <w:shd w:val="clear" w:color="auto" w:fill="FFFFFF"/>
        </w:rPr>
        <w:t>ow exercise, sleep, social connection, money, beauty, the self-help movement, fame, the brain, American culture, religion, marriage, anti-depressants, anxiety, smiling and meditation relate to Happiness</w:t>
      </w:r>
    </w:p>
    <w:p w:rsidR="00696404" w:rsidRDefault="00696404" w:rsidP="00696404">
      <w:pPr>
        <w:spacing w:after="0" w:line="330" w:lineRule="atLeast"/>
        <w:rPr>
          <w:rFonts w:ascii="Palatino Linotype" w:eastAsia="Times New Roman" w:hAnsi="Palatino Linotype" w:cs="Times New Roman"/>
          <w:color w:val="000000"/>
          <w:sz w:val="28"/>
          <w:szCs w:val="28"/>
          <w:shd w:val="clear" w:color="auto" w:fill="FFFFFF"/>
        </w:rPr>
      </w:pPr>
    </w:p>
    <w:p w:rsidR="00696404" w:rsidRDefault="00696404" w:rsidP="00696404">
      <w:pPr>
        <w:spacing w:after="0" w:line="330" w:lineRule="atLeast"/>
        <w:rPr>
          <w:rFonts w:ascii="Palatino Linotype" w:eastAsia="Times New Roman" w:hAnsi="Palatino Linotype" w:cs="Times New Roman"/>
          <w:color w:val="000000"/>
          <w:sz w:val="28"/>
          <w:szCs w:val="28"/>
          <w:shd w:val="clear" w:color="auto" w:fill="FFFFFF"/>
        </w:rPr>
      </w:pPr>
      <w:r>
        <w:rPr>
          <w:rFonts w:ascii="Palatino Linotype" w:eastAsia="Times New Roman" w:hAnsi="Palatino Linotype" w:cs="Times New Roman"/>
          <w:color w:val="000000"/>
          <w:sz w:val="28"/>
          <w:szCs w:val="28"/>
          <w:shd w:val="clear" w:color="auto" w:fill="FFFFFF"/>
        </w:rPr>
        <w:t xml:space="preserve">To apply, go to </w:t>
      </w:r>
      <w:hyperlink r:id="rId10" w:history="1">
        <w:r w:rsidRPr="008F64B1">
          <w:rPr>
            <w:rStyle w:val="Hyperlink"/>
            <w:rFonts w:ascii="Palatino Linotype" w:eastAsia="Times New Roman" w:hAnsi="Palatino Linotype" w:cs="Times New Roman"/>
            <w:sz w:val="28"/>
            <w:szCs w:val="28"/>
            <w:shd w:val="clear" w:color="auto" w:fill="FFFFFF"/>
          </w:rPr>
          <w:t>www.SaltLakeMentalHealth.com</w:t>
        </w:r>
      </w:hyperlink>
    </w:p>
    <w:p w:rsidR="00696404" w:rsidRDefault="00696404" w:rsidP="00696404">
      <w:pPr>
        <w:spacing w:after="0" w:line="330" w:lineRule="atLeast"/>
        <w:rPr>
          <w:rFonts w:ascii="Palatino Linotype" w:eastAsia="Times New Roman" w:hAnsi="Palatino Linotype" w:cs="Times New Roman"/>
          <w:color w:val="000000"/>
          <w:sz w:val="28"/>
          <w:szCs w:val="28"/>
          <w:shd w:val="clear" w:color="auto" w:fill="FFFFFF"/>
        </w:rPr>
      </w:pPr>
    </w:p>
    <w:p w:rsidR="00696404" w:rsidRDefault="00696404" w:rsidP="00696404">
      <w:pPr>
        <w:tabs>
          <w:tab w:val="left" w:pos="4005"/>
        </w:tabs>
        <w:spacing w:before="120" w:after="0" w:line="240" w:lineRule="auto"/>
        <w:rPr>
          <w:sz w:val="16"/>
          <w:szCs w:val="16"/>
        </w:rPr>
      </w:pPr>
      <w:r w:rsidRPr="00320633">
        <w:rPr>
          <w:sz w:val="16"/>
          <w:szCs w:val="16"/>
        </w:rPr>
        <w:t>_____________________________</w:t>
      </w:r>
    </w:p>
    <w:p w:rsidR="00696404" w:rsidRPr="00A454EA" w:rsidRDefault="00696404" w:rsidP="00696404">
      <w:pPr>
        <w:tabs>
          <w:tab w:val="left" w:pos="4005"/>
        </w:tabs>
        <w:spacing w:before="120" w:after="0" w:line="240" w:lineRule="auto"/>
        <w:rPr>
          <w:sz w:val="20"/>
          <w:szCs w:val="20"/>
        </w:rPr>
      </w:pPr>
      <w:r w:rsidRPr="00A454EA">
        <w:rPr>
          <w:sz w:val="20"/>
          <w:szCs w:val="20"/>
        </w:rPr>
        <w:t xml:space="preserve">Frank Clayton, Happiness 101, The Basics, a presentation for NAMI Utah, </w:t>
      </w:r>
      <w:r w:rsidR="001D3CAD">
        <w:rPr>
          <w:sz w:val="20"/>
          <w:szCs w:val="20"/>
        </w:rPr>
        <w:t>September 9</w:t>
      </w:r>
      <w:r w:rsidRPr="00A454EA">
        <w:rPr>
          <w:sz w:val="20"/>
          <w:szCs w:val="20"/>
        </w:rPr>
        <w:t>, 2011</w:t>
      </w:r>
    </w:p>
    <w:p w:rsidR="00696404" w:rsidRPr="00993B47" w:rsidRDefault="00696404" w:rsidP="00696404">
      <w:pPr>
        <w:spacing w:after="0" w:line="330" w:lineRule="atLeast"/>
        <w:rPr>
          <w:rFonts w:ascii="Palatino Linotype" w:eastAsia="Times New Roman" w:hAnsi="Palatino Linotype" w:cs="Times New Roman"/>
          <w:color w:val="000000"/>
          <w:sz w:val="28"/>
          <w:szCs w:val="28"/>
          <w:shd w:val="clear" w:color="auto" w:fill="FFFFFF"/>
        </w:rPr>
      </w:pPr>
    </w:p>
    <w:p w:rsidR="00696404" w:rsidRPr="00993B47" w:rsidRDefault="00696404" w:rsidP="00696404">
      <w:pPr>
        <w:spacing w:before="120" w:after="120" w:line="264" w:lineRule="atLeast"/>
        <w:outlineLvl w:val="2"/>
        <w:rPr>
          <w:rFonts w:ascii="Palatino Linotype" w:eastAsia="Times New Roman" w:hAnsi="Palatino Linotype" w:cs="Times New Roman"/>
          <w:b/>
          <w:bCs/>
          <w:color w:val="333333"/>
          <w:sz w:val="32"/>
          <w:szCs w:val="32"/>
          <w:shd w:val="clear" w:color="auto" w:fill="FFFFFF"/>
        </w:rPr>
      </w:pPr>
      <w:r w:rsidRPr="00993B47">
        <w:rPr>
          <w:rFonts w:ascii="Palatino Linotype" w:eastAsia="Times New Roman" w:hAnsi="Palatino Linotype" w:cs="Times New Roman"/>
          <w:b/>
          <w:bCs/>
          <w:color w:val="333333"/>
          <w:sz w:val="32"/>
          <w:szCs w:val="32"/>
          <w:shd w:val="clear" w:color="auto" w:fill="FFFFFF"/>
        </w:rPr>
        <w:lastRenderedPageBreak/>
        <w:t>Free Happiness 101 Webinar Offered to Reduce Suicide in Utah</w:t>
      </w:r>
    </w:p>
    <w:p w:rsidR="00696404" w:rsidRDefault="00696404" w:rsidP="00696404">
      <w:pPr>
        <w:spacing w:after="0" w:line="330" w:lineRule="atLeast"/>
        <w:jc w:val="both"/>
        <w:rPr>
          <w:rFonts w:ascii="Palatino Linotype" w:eastAsia="Times New Roman" w:hAnsi="Palatino Linotype" w:cs="Times New Roman"/>
          <w:b/>
          <w:bCs/>
          <w:color w:val="000000"/>
          <w:sz w:val="21"/>
        </w:rPr>
      </w:pPr>
      <w:r w:rsidRPr="00993B47">
        <w:rPr>
          <w:rFonts w:ascii="Palatino Linotype" w:eastAsia="Times New Roman" w:hAnsi="Palatino Linotype" w:cs="Times New Roman"/>
          <w:b/>
          <w:bCs/>
          <w:color w:val="000000"/>
          <w:sz w:val="21"/>
        </w:rPr>
        <w:t>Wednesdays, October 5 to November 9, 2011, 7-9pm</w:t>
      </w:r>
    </w:p>
    <w:p w:rsidR="00696404" w:rsidRDefault="00696404" w:rsidP="00696404">
      <w:pPr>
        <w:spacing w:after="0" w:line="330" w:lineRule="atLeast"/>
        <w:jc w:val="both"/>
        <w:rPr>
          <w:rFonts w:ascii="Palatino Linotype" w:eastAsia="Times New Roman" w:hAnsi="Palatino Linotype" w:cs="Times New Roman"/>
          <w:b/>
          <w:bCs/>
          <w:color w:val="000000"/>
          <w:sz w:val="21"/>
        </w:rPr>
      </w:pPr>
    </w:p>
    <w:p w:rsidR="00696404" w:rsidRDefault="00696404" w:rsidP="00696404">
      <w:pPr>
        <w:rPr>
          <w:rStyle w:val="apple-style-span"/>
          <w:rFonts w:ascii="Palatino Linotype" w:hAnsi="Palatino Linotype"/>
          <w:color w:val="000000"/>
          <w:sz w:val="24"/>
          <w:szCs w:val="24"/>
          <w:shd w:val="clear" w:color="auto" w:fill="FFFFFF"/>
        </w:rPr>
      </w:pPr>
      <w:r w:rsidRPr="00515B87">
        <w:rPr>
          <w:rStyle w:val="apple-style-span"/>
          <w:rFonts w:ascii="Palatino Linotype" w:hAnsi="Palatino Linotype"/>
          <w:color w:val="000000"/>
          <w:sz w:val="24"/>
          <w:szCs w:val="24"/>
          <w:shd w:val="clear" w:color="auto" w:fill="FFFFFF"/>
        </w:rPr>
        <w:t>When it comes to suicide, Utah currently ranks #9.  In an effort to save lives and lower the rate of suicide in Utah, Happiness 101 will offer a webinar to reach out to the rural areas of the state where suicide is the most prevalent.  The online class will be completely free. No deposit will be required.  There will be no prescreening.  Classes will be held on Wednesdays from 7-9pm from October 5th to November 9th.</w:t>
      </w:r>
    </w:p>
    <w:p w:rsidR="00696404" w:rsidRPr="00515B87" w:rsidRDefault="00696404" w:rsidP="00696404">
      <w:pPr>
        <w:rPr>
          <w:rStyle w:val="apple-style-span"/>
          <w:rFonts w:ascii="Palatino Linotype" w:hAnsi="Palatino Linotype"/>
          <w:color w:val="000000"/>
          <w:sz w:val="24"/>
          <w:szCs w:val="24"/>
          <w:shd w:val="clear" w:color="auto" w:fill="FFFFFF"/>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776"/>
      </w:tblGrid>
      <w:tr w:rsidR="00696404" w:rsidTr="004F3DFB">
        <w:trPr>
          <w:cantSplit/>
          <w:trHeight w:val="5777"/>
        </w:trPr>
        <w:tc>
          <w:tcPr>
            <w:tcW w:w="4962" w:type="dxa"/>
          </w:tcPr>
          <w:p w:rsidR="00696404" w:rsidRDefault="00696404" w:rsidP="004F3DFB">
            <w:pPr>
              <w:pStyle w:val="NormalWeb"/>
              <w:spacing w:before="0" w:beforeAutospacing="0" w:after="0" w:afterAutospacing="0" w:line="330" w:lineRule="atLeast"/>
              <w:jc w:val="both"/>
              <w:rPr>
                <w:rFonts w:ascii="Palatino Linotype" w:hAnsi="Palatino Linotype"/>
                <w:color w:val="000000"/>
                <w:shd w:val="clear" w:color="auto" w:fill="FFFFFF"/>
              </w:rPr>
            </w:pPr>
            <w:r w:rsidRPr="00515B87">
              <w:rPr>
                <w:rFonts w:ascii="Palatino Linotype" w:hAnsi="Palatino Linotype"/>
                <w:color w:val="000000"/>
                <w:shd w:val="clear" w:color="auto" w:fill="FFFFFF"/>
              </w:rPr>
              <w:t>To keep it simple and the cost down</w:t>
            </w:r>
            <w:proofErr w:type="gramStart"/>
            <w:r w:rsidRPr="00515B87">
              <w:rPr>
                <w:rFonts w:ascii="Palatino Linotype" w:hAnsi="Palatino Linotype"/>
                <w:color w:val="000000"/>
                <w:shd w:val="clear" w:color="auto" w:fill="FFFFFF"/>
              </w:rPr>
              <w:t>,  communicati</w:t>
            </w:r>
            <w:r>
              <w:rPr>
                <w:rFonts w:ascii="Palatino Linotype" w:hAnsi="Palatino Linotype"/>
                <w:color w:val="000000"/>
                <w:shd w:val="clear" w:color="auto" w:fill="FFFFFF"/>
              </w:rPr>
              <w:t>o</w:t>
            </w:r>
            <w:r w:rsidRPr="00515B87">
              <w:rPr>
                <w:rFonts w:ascii="Palatino Linotype" w:hAnsi="Palatino Linotype"/>
                <w:color w:val="000000"/>
                <w:shd w:val="clear" w:color="auto" w:fill="FFFFFF"/>
              </w:rPr>
              <w:t>n</w:t>
            </w:r>
            <w:proofErr w:type="gramEnd"/>
            <w:r>
              <w:rPr>
                <w:rFonts w:ascii="Palatino Linotype" w:hAnsi="Palatino Linotype"/>
                <w:color w:val="000000"/>
                <w:shd w:val="clear" w:color="auto" w:fill="FFFFFF"/>
              </w:rPr>
              <w:t xml:space="preserve"> will </w:t>
            </w:r>
            <w:r w:rsidRPr="00515B87">
              <w:rPr>
                <w:rFonts w:ascii="Palatino Linotype" w:hAnsi="Palatino Linotype"/>
                <w:color w:val="000000"/>
                <w:shd w:val="clear" w:color="auto" w:fill="FFFFFF"/>
              </w:rPr>
              <w:t xml:space="preserve"> primarily</w:t>
            </w:r>
            <w:r>
              <w:rPr>
                <w:rFonts w:ascii="Palatino Linotype" w:hAnsi="Palatino Linotype"/>
                <w:color w:val="000000"/>
                <w:shd w:val="clear" w:color="auto" w:fill="FFFFFF"/>
              </w:rPr>
              <w:t xml:space="preserve"> be done</w:t>
            </w:r>
            <w:r w:rsidRPr="00515B87">
              <w:rPr>
                <w:rFonts w:ascii="Palatino Linotype" w:hAnsi="Palatino Linotype"/>
                <w:color w:val="000000"/>
                <w:shd w:val="clear" w:color="auto" w:fill="FFFFFF"/>
              </w:rPr>
              <w:t xml:space="preserve"> through Facebook. Please</w:t>
            </w:r>
            <w:r w:rsidRPr="00515B87">
              <w:rPr>
                <w:rStyle w:val="apple-converted-space"/>
                <w:rFonts w:ascii="Palatino Linotype" w:hAnsi="Palatino Linotype"/>
                <w:color w:val="000000"/>
                <w:shd w:val="clear" w:color="auto" w:fill="FFFFFF"/>
              </w:rPr>
              <w:t> </w:t>
            </w:r>
            <w:r w:rsidRPr="00515B87">
              <w:rPr>
                <w:rFonts w:ascii="Palatino Linotype" w:hAnsi="Palatino Linotype"/>
                <w:color w:val="000000"/>
                <w:shd w:val="clear" w:color="auto" w:fill="FFFFFF"/>
              </w:rPr>
              <w:t>join the group created specifically for this event then watch your inbox for updates as October 5th draws near.  </w:t>
            </w:r>
          </w:p>
          <w:p w:rsidR="00696404" w:rsidRDefault="00696404" w:rsidP="004F3DFB">
            <w:pPr>
              <w:pStyle w:val="NormalWeb"/>
              <w:spacing w:before="0" w:beforeAutospacing="0" w:after="0" w:afterAutospacing="0" w:line="330" w:lineRule="atLeast"/>
              <w:jc w:val="both"/>
              <w:rPr>
                <w:rFonts w:ascii="Palatino Linotype" w:hAnsi="Palatino Linotype"/>
                <w:color w:val="000000"/>
                <w:shd w:val="clear" w:color="auto" w:fill="FFFFFF"/>
              </w:rPr>
            </w:pPr>
          </w:p>
          <w:p w:rsidR="00696404" w:rsidRDefault="00696404" w:rsidP="004F3DFB">
            <w:pPr>
              <w:pStyle w:val="NormalWeb"/>
              <w:spacing w:before="0" w:beforeAutospacing="0" w:after="360" w:afterAutospacing="0" w:line="330" w:lineRule="atLeast"/>
              <w:jc w:val="both"/>
            </w:pPr>
            <w:r w:rsidRPr="00515B87">
              <w:rPr>
                <w:rFonts w:ascii="Palatino Linotype" w:hAnsi="Palatino Linotype"/>
                <w:color w:val="000000"/>
                <w:shd w:val="clear" w:color="auto" w:fill="FFFFFF"/>
              </w:rPr>
              <w:t>Science has proven that when one person becomes happier, it spreads like a virus.  Imagine if we could “infect” 1,000+ people with the H-A-P-P-Y virus in rural Utah via this webinar.  It would spread across the state and help save lives.</w:t>
            </w:r>
          </w:p>
        </w:tc>
        <w:tc>
          <w:tcPr>
            <w:tcW w:w="4776" w:type="dxa"/>
          </w:tcPr>
          <w:p w:rsidR="00696404" w:rsidRDefault="00696404" w:rsidP="004F3DFB">
            <w:pPr>
              <w:jc w:val="center"/>
            </w:pPr>
            <w:r w:rsidRPr="00515B87">
              <w:rPr>
                <w:noProof/>
              </w:rPr>
              <w:drawing>
                <wp:inline distT="0" distB="0" distL="0" distR="0">
                  <wp:extent cx="1943100" cy="2649684"/>
                  <wp:effectExtent l="19050" t="0" r="0" b="0"/>
                  <wp:docPr id="8" name="Picture 1" descr="Utah suicide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ah suicide map.png"/>
                          <pic:cNvPicPr/>
                        </pic:nvPicPr>
                        <pic:blipFill>
                          <a:blip r:embed="rId11" cstate="print"/>
                          <a:stretch>
                            <a:fillRect/>
                          </a:stretch>
                        </pic:blipFill>
                        <pic:spPr>
                          <a:xfrm>
                            <a:off x="0" y="0"/>
                            <a:ext cx="1945697" cy="2653226"/>
                          </a:xfrm>
                          <a:prstGeom prst="rect">
                            <a:avLst/>
                          </a:prstGeom>
                        </pic:spPr>
                      </pic:pic>
                    </a:graphicData>
                  </a:graphic>
                </wp:inline>
              </w:drawing>
            </w:r>
          </w:p>
          <w:p w:rsidR="00696404" w:rsidRDefault="00696404" w:rsidP="004F3DFB">
            <w:pPr>
              <w:ind w:left="113" w:right="113"/>
              <w:jc w:val="center"/>
              <w:rPr>
                <w:sz w:val="16"/>
                <w:szCs w:val="16"/>
              </w:rPr>
            </w:pPr>
            <w:r w:rsidRPr="00515B87">
              <w:rPr>
                <w:sz w:val="16"/>
                <w:szCs w:val="16"/>
              </w:rPr>
              <w:t>Deseret News, May 17, 2007 story</w:t>
            </w:r>
          </w:p>
          <w:p w:rsidR="00696404" w:rsidRPr="00515B87" w:rsidRDefault="00696404" w:rsidP="004F3DFB">
            <w:pPr>
              <w:ind w:left="113" w:right="113"/>
              <w:jc w:val="center"/>
              <w:rPr>
                <w:sz w:val="16"/>
                <w:szCs w:val="16"/>
              </w:rPr>
            </w:pPr>
            <w:r w:rsidRPr="00515B87">
              <w:rPr>
                <w:sz w:val="16"/>
                <w:szCs w:val="16"/>
              </w:rPr>
              <w:t xml:space="preserve">by Lucinda Dillon </w:t>
            </w:r>
            <w:proofErr w:type="spellStart"/>
            <w:r w:rsidRPr="00515B87">
              <w:rPr>
                <w:sz w:val="16"/>
                <w:szCs w:val="16"/>
              </w:rPr>
              <w:t>Kinkead</w:t>
            </w:r>
            <w:proofErr w:type="spellEnd"/>
          </w:p>
          <w:p w:rsidR="00696404" w:rsidRDefault="00696404" w:rsidP="004F3DFB">
            <w:pPr>
              <w:jc w:val="center"/>
            </w:pPr>
          </w:p>
        </w:tc>
      </w:tr>
    </w:tbl>
    <w:p w:rsidR="00696404" w:rsidRDefault="00696404" w:rsidP="00696404">
      <w:pPr>
        <w:pStyle w:val="NormalWeb"/>
        <w:spacing w:before="0" w:beforeAutospacing="0" w:after="0" w:afterAutospacing="0" w:line="330" w:lineRule="atLeast"/>
        <w:jc w:val="both"/>
        <w:rPr>
          <w:rFonts w:ascii="Palatino Linotype" w:hAnsi="Palatino Linotype"/>
          <w:color w:val="000000"/>
          <w:shd w:val="clear" w:color="auto" w:fill="FFFFFF"/>
        </w:rPr>
      </w:pPr>
      <w:r w:rsidRPr="00515B87">
        <w:rPr>
          <w:rFonts w:ascii="Palatino Linotype" w:hAnsi="Palatino Linotype"/>
          <w:color w:val="000000"/>
          <w:shd w:val="clear" w:color="auto" w:fill="FFFFFF"/>
        </w:rPr>
        <w:t xml:space="preserve">PLEASE HELP SPREAD THE </w:t>
      </w:r>
      <w:proofErr w:type="gramStart"/>
      <w:r w:rsidRPr="00515B87">
        <w:rPr>
          <w:rFonts w:ascii="Palatino Linotype" w:hAnsi="Palatino Linotype"/>
          <w:color w:val="000000"/>
          <w:shd w:val="clear" w:color="auto" w:fill="FFFFFF"/>
        </w:rPr>
        <w:t>WORD  to</w:t>
      </w:r>
      <w:proofErr w:type="gramEnd"/>
      <w:r w:rsidRPr="00515B87">
        <w:rPr>
          <w:rFonts w:ascii="Palatino Linotype" w:hAnsi="Palatino Linotype"/>
          <w:color w:val="000000"/>
          <w:shd w:val="clear" w:color="auto" w:fill="FFFFFF"/>
        </w:rPr>
        <w:t xml:space="preserve"> happy people, depressed people, young people (the age of onset of depression is now just 15 years old), elderly people, local people but ESPECIALLY people living in rural Utah.  PLEASE,</w:t>
      </w:r>
      <w:r w:rsidRPr="00515B87">
        <w:rPr>
          <w:rStyle w:val="apple-converted-space"/>
          <w:rFonts w:ascii="Palatino Linotype" w:hAnsi="Palatino Linotype"/>
          <w:b/>
          <w:bCs/>
          <w:color w:val="000000"/>
          <w:bdr w:val="none" w:sz="0" w:space="0" w:color="auto" w:frame="1"/>
          <w:shd w:val="clear" w:color="auto" w:fill="FFFFFF"/>
        </w:rPr>
        <w:t> </w:t>
      </w:r>
      <w:r w:rsidRPr="00515B87">
        <w:rPr>
          <w:rStyle w:val="Strong"/>
          <w:rFonts w:ascii="Palatino Linotype" w:hAnsi="Palatino Linotype"/>
          <w:color w:val="000000"/>
          <w:bdr w:val="none" w:sz="0" w:space="0" w:color="auto" w:frame="1"/>
          <w:shd w:val="clear" w:color="auto" w:fill="FFFFFF"/>
        </w:rPr>
        <w:t>right now</w:t>
      </w:r>
      <w:r w:rsidRPr="00515B87">
        <w:rPr>
          <w:rStyle w:val="apple-converted-space"/>
          <w:rFonts w:ascii="Palatino Linotype" w:hAnsi="Palatino Linotype"/>
          <w:color w:val="000000"/>
          <w:shd w:val="clear" w:color="auto" w:fill="FFFFFF"/>
        </w:rPr>
        <w:t> </w:t>
      </w:r>
      <w:r w:rsidRPr="00515B87">
        <w:rPr>
          <w:rFonts w:ascii="Palatino Linotype" w:hAnsi="Palatino Linotype"/>
          <w:color w:val="000000"/>
          <w:shd w:val="clear" w:color="auto" w:fill="FFFFFF"/>
        </w:rPr>
        <w:t>think of anyone you know that lives in rural Utah and send them an invitation to this event. We can save lives and you can help right now by helping to spread the word.</w:t>
      </w:r>
    </w:p>
    <w:p w:rsidR="00696404" w:rsidRPr="00515B87" w:rsidRDefault="00696404" w:rsidP="00696404">
      <w:pPr>
        <w:pStyle w:val="NormalWeb"/>
        <w:spacing w:before="0" w:beforeAutospacing="0" w:after="0" w:afterAutospacing="0" w:line="330" w:lineRule="atLeast"/>
        <w:jc w:val="both"/>
        <w:rPr>
          <w:rFonts w:ascii="Palatino Linotype" w:hAnsi="Palatino Linotype"/>
          <w:color w:val="000000"/>
          <w:shd w:val="clear" w:color="auto" w:fill="FFFFFF"/>
        </w:rPr>
      </w:pPr>
    </w:p>
    <w:p w:rsidR="00696404" w:rsidRPr="0094660D" w:rsidRDefault="00696404" w:rsidP="00696404">
      <w:pPr>
        <w:pStyle w:val="NormalWeb"/>
        <w:spacing w:before="0" w:beforeAutospacing="0" w:after="0" w:afterAutospacing="0" w:line="330" w:lineRule="atLeast"/>
        <w:jc w:val="both"/>
        <w:rPr>
          <w:sz w:val="28"/>
          <w:szCs w:val="28"/>
        </w:rPr>
      </w:pPr>
      <w:r w:rsidRPr="0094660D">
        <w:rPr>
          <w:sz w:val="28"/>
          <w:szCs w:val="28"/>
        </w:rPr>
        <w:t xml:space="preserve">To join us, go to </w:t>
      </w:r>
      <w:hyperlink r:id="rId12" w:history="1">
        <w:r w:rsidRPr="0094660D">
          <w:rPr>
            <w:rStyle w:val="Hyperlink"/>
            <w:sz w:val="28"/>
            <w:szCs w:val="28"/>
          </w:rPr>
          <w:t>www.SaltLakeMentalHealth.com</w:t>
        </w:r>
      </w:hyperlink>
      <w:r w:rsidRPr="0094660D">
        <w:rPr>
          <w:sz w:val="28"/>
          <w:szCs w:val="28"/>
        </w:rPr>
        <w:t xml:space="preserve"> </w:t>
      </w:r>
    </w:p>
    <w:p w:rsidR="00696404" w:rsidRPr="0094660D" w:rsidRDefault="00696404" w:rsidP="00696404">
      <w:pPr>
        <w:pStyle w:val="NormalWeb"/>
        <w:spacing w:before="0" w:beforeAutospacing="0" w:after="0" w:afterAutospacing="0" w:line="330" w:lineRule="atLeast"/>
        <w:jc w:val="both"/>
        <w:rPr>
          <w:sz w:val="28"/>
          <w:szCs w:val="28"/>
        </w:rPr>
      </w:pPr>
      <w:proofErr w:type="gramStart"/>
      <w:r w:rsidRPr="0094660D">
        <w:rPr>
          <w:sz w:val="28"/>
          <w:szCs w:val="28"/>
        </w:rPr>
        <w:t>or</w:t>
      </w:r>
      <w:proofErr w:type="gramEnd"/>
      <w:r w:rsidRPr="0094660D">
        <w:rPr>
          <w:sz w:val="28"/>
          <w:szCs w:val="28"/>
        </w:rPr>
        <w:t xml:space="preserve"> search for Facebook page “Happiness 101 Webinar to Reduce Suicide in Utah”</w:t>
      </w:r>
    </w:p>
    <w:p w:rsidR="00696404" w:rsidRDefault="00696404" w:rsidP="00446A26">
      <w:pPr>
        <w:jc w:val="center"/>
        <w:rPr>
          <w:b/>
          <w:sz w:val="28"/>
          <w:szCs w:val="28"/>
        </w:rPr>
      </w:pPr>
    </w:p>
    <w:p w:rsidR="00696404" w:rsidRDefault="00696404" w:rsidP="00696404">
      <w:pPr>
        <w:tabs>
          <w:tab w:val="left" w:pos="4005"/>
        </w:tabs>
        <w:spacing w:before="120" w:after="0" w:line="240" w:lineRule="auto"/>
        <w:rPr>
          <w:sz w:val="16"/>
          <w:szCs w:val="16"/>
        </w:rPr>
      </w:pPr>
      <w:r w:rsidRPr="00320633">
        <w:rPr>
          <w:sz w:val="16"/>
          <w:szCs w:val="16"/>
        </w:rPr>
        <w:t>_____________________________</w:t>
      </w:r>
    </w:p>
    <w:p w:rsidR="00696404" w:rsidRPr="00A454EA" w:rsidRDefault="00696404" w:rsidP="00696404">
      <w:pPr>
        <w:tabs>
          <w:tab w:val="left" w:pos="4005"/>
        </w:tabs>
        <w:spacing w:before="120" w:after="0" w:line="240" w:lineRule="auto"/>
        <w:rPr>
          <w:sz w:val="20"/>
          <w:szCs w:val="20"/>
        </w:rPr>
      </w:pPr>
      <w:r w:rsidRPr="00A454EA">
        <w:rPr>
          <w:sz w:val="20"/>
          <w:szCs w:val="20"/>
        </w:rPr>
        <w:t xml:space="preserve">Frank Clayton, Happiness 101, The Basics, a presentation for NAMI Utah, </w:t>
      </w:r>
      <w:r w:rsidR="001D3CAD">
        <w:rPr>
          <w:sz w:val="20"/>
          <w:szCs w:val="20"/>
        </w:rPr>
        <w:t>September 9</w:t>
      </w:r>
      <w:r w:rsidRPr="00A454EA">
        <w:rPr>
          <w:sz w:val="20"/>
          <w:szCs w:val="20"/>
        </w:rPr>
        <w:t>, 2011</w:t>
      </w:r>
    </w:p>
    <w:p w:rsidR="00F54BDB" w:rsidRPr="00DF4B44" w:rsidRDefault="00F54BDB" w:rsidP="00F54BDB">
      <w:pPr>
        <w:jc w:val="center"/>
        <w:rPr>
          <w:b/>
          <w:sz w:val="28"/>
          <w:szCs w:val="28"/>
        </w:rPr>
      </w:pPr>
      <w:r w:rsidRPr="00DF4B44">
        <w:rPr>
          <w:b/>
          <w:sz w:val="28"/>
          <w:szCs w:val="28"/>
        </w:rPr>
        <w:lastRenderedPageBreak/>
        <w:t>Happiness Activities</w:t>
      </w:r>
    </w:p>
    <w:p w:rsidR="00F54BDB" w:rsidRPr="00F54BDB" w:rsidRDefault="00F54BDB" w:rsidP="00F54BDB">
      <w:r w:rsidRPr="00F54BDB">
        <w:t>Best Possible Future Self Exercise (The How of Happiness, page 103-106)</w:t>
      </w:r>
    </w:p>
    <w:p w:rsidR="00F54BDB" w:rsidRPr="00F54BDB" w:rsidRDefault="00F54BDB" w:rsidP="00F54BDB">
      <w:r w:rsidRPr="00F54BDB">
        <w:t xml:space="preserve">Volunteer.    Studies have proven that doing for others is more beneficial to our happiness than doing something fun.    If you’re going to do this exercise, make sure it’s something that you would like to do.  If it’s fun </w:t>
      </w:r>
      <w:r w:rsidRPr="00F54BDB">
        <w:rPr>
          <w:u w:val="single"/>
        </w:rPr>
        <w:t>too</w:t>
      </w:r>
      <w:r w:rsidRPr="00F54BDB">
        <w:t xml:space="preserve">, it will make you even happier </w:t>
      </w:r>
      <w:r w:rsidRPr="00F54BDB">
        <w:sym w:font="Wingdings" w:char="F04A"/>
      </w:r>
    </w:p>
    <w:p w:rsidR="00F54BDB" w:rsidRPr="00F54BDB" w:rsidRDefault="00F54BDB" w:rsidP="00F54BDB">
      <w:r w:rsidRPr="00F54BDB">
        <w:t xml:space="preserve">Gratitude – Milk </w:t>
      </w:r>
      <w:proofErr w:type="gramStart"/>
      <w:r w:rsidRPr="00F54BDB">
        <w:t>It</w:t>
      </w:r>
      <w:proofErr w:type="gramEnd"/>
      <w:r w:rsidRPr="00F54BDB">
        <w:t xml:space="preserve"> (</w:t>
      </w:r>
      <w:hyperlink r:id="rId13" w:history="1">
        <w:r w:rsidRPr="00F54BDB">
          <w:rPr>
            <w:rStyle w:val="Hyperlink"/>
          </w:rPr>
          <w:t>http://www.saltlakementalhealth.com/building-your-positive-muscles</w:t>
        </w:r>
      </w:hyperlink>
      <w:r w:rsidRPr="00F54BDB">
        <w:t xml:space="preserve"> )</w:t>
      </w:r>
    </w:p>
    <w:p w:rsidR="00F54BDB" w:rsidRPr="00F54BDB" w:rsidRDefault="00F54BDB" w:rsidP="00F54BDB">
      <w:proofErr w:type="gramStart"/>
      <w:r w:rsidRPr="00F54BDB">
        <w:t>Forgiveness.</w:t>
      </w:r>
      <w:proofErr w:type="gramEnd"/>
      <w:r w:rsidRPr="00F54BDB">
        <w:t xml:space="preserve">  It doesn’t mean you excuse the behavior</w:t>
      </w:r>
      <w:proofErr w:type="gramStart"/>
      <w:r w:rsidRPr="00F54BDB">
        <w:t>,  it</w:t>
      </w:r>
      <w:proofErr w:type="gramEnd"/>
      <w:r w:rsidRPr="00F54BDB">
        <w:t xml:space="preserve"> does not mean what they did is okay and it does not necessarily mean that you confront the person.  Forgiveness is a gift for yourself because the only one you are hurting by not forgiving – is yourself, NOT the other person.  So consider this challenging exercise (The How of </w:t>
      </w:r>
      <w:proofErr w:type="spellStart"/>
      <w:r w:rsidRPr="00F54BDB">
        <w:t>Happines</w:t>
      </w:r>
      <w:proofErr w:type="spellEnd"/>
      <w:r w:rsidRPr="00F54BDB">
        <w:t>, page169)</w:t>
      </w:r>
    </w:p>
    <w:p w:rsidR="00F54BDB" w:rsidRPr="00F54BDB" w:rsidRDefault="00F54BDB" w:rsidP="00F54BDB">
      <w:proofErr w:type="gramStart"/>
      <w:r w:rsidRPr="00F54BDB">
        <w:t>Gratitude Visit.</w:t>
      </w:r>
      <w:proofErr w:type="gramEnd"/>
      <w:r w:rsidRPr="00F54BDB">
        <w:t xml:space="preserve">  Choose someone that you appreciate in your life but have never properly thanked.  Write them a long letter, telling them in depth how much you truly appreciate them.  Laminate or frame the letter.  Make an appointment to sit down with them privately and read the letter to that person.    (Thanks to Lynn Johnson for this suggestion)</w:t>
      </w:r>
    </w:p>
    <w:p w:rsidR="00F54BDB" w:rsidRPr="00F54BDB" w:rsidRDefault="00F54BDB" w:rsidP="00F54BDB">
      <w:r w:rsidRPr="00F54BDB">
        <w:t xml:space="preserve">Make a friend.  Ed </w:t>
      </w:r>
      <w:proofErr w:type="spellStart"/>
      <w:r w:rsidRPr="00F54BDB">
        <w:t>Diener</w:t>
      </w:r>
      <w:proofErr w:type="spellEnd"/>
      <w:r w:rsidRPr="00F54BDB">
        <w:t xml:space="preserve"> says “There are no happy hermits”.  Social support is one of THE most important keys to Happiness. You don’t have to be an extrovert or have a bunch of friends.  Studies have shown that just having one friend can make a significant difference in your Happiness.</w:t>
      </w:r>
    </w:p>
    <w:p w:rsidR="00F54BDB" w:rsidRPr="00F54BDB" w:rsidRDefault="00F54BDB" w:rsidP="00F54BDB">
      <w:r w:rsidRPr="00F54BDB">
        <w:t xml:space="preserve">Get more sleep.  If you are always cutting yourself short on sleep, consider making it a priority for one week to get at least one more hour of sleep.  </w:t>
      </w:r>
    </w:p>
    <w:p w:rsidR="00F54BDB" w:rsidRPr="00F54BDB" w:rsidRDefault="00F54BDB" w:rsidP="00F54BDB">
      <w:proofErr w:type="gramStart"/>
      <w:r w:rsidRPr="00F54BDB">
        <w:t>Exercise.</w:t>
      </w:r>
      <w:proofErr w:type="gramEnd"/>
      <w:r w:rsidRPr="00F54BDB">
        <w:t xml:space="preserve">  Exercise is considered to be the #1 Happiness </w:t>
      </w:r>
      <w:proofErr w:type="gramStart"/>
      <w:r w:rsidRPr="00F54BDB">
        <w:t>Booster</w:t>
      </w:r>
      <w:proofErr w:type="gramEnd"/>
      <w:r w:rsidRPr="00F54BDB">
        <w:t xml:space="preserve">.  Find a form of exercise that you DO like.  For a real challenge, do a different kind of exercise each day this week.  Maybe you’ll find something you enjoy </w:t>
      </w:r>
      <w:r w:rsidRPr="00F54BDB">
        <w:sym w:font="Wingdings" w:char="F04A"/>
      </w:r>
    </w:p>
    <w:p w:rsidR="00F54BDB" w:rsidRPr="00F54BDB" w:rsidRDefault="00F54BDB" w:rsidP="00F54BDB">
      <w:r w:rsidRPr="00F54BDB">
        <w:t xml:space="preserve">Eat right.  Can food affect your mood?  Of course!  You knew that. </w:t>
      </w:r>
      <w:r w:rsidRPr="00F54BDB">
        <w:sym w:font="Wingdings" w:char="F04A"/>
      </w:r>
      <w:r w:rsidRPr="00F54BDB">
        <w:t xml:space="preserve">  So how is the food you are eating negatively </w:t>
      </w:r>
      <w:proofErr w:type="gramStart"/>
      <w:r w:rsidRPr="00F54BDB">
        <w:t>effecting</w:t>
      </w:r>
      <w:proofErr w:type="gramEnd"/>
      <w:r w:rsidRPr="00F54BDB">
        <w:t xml:space="preserve"> your Happiness?  You can do this exercise two different ways: 1) </w:t>
      </w:r>
      <w:proofErr w:type="gramStart"/>
      <w:r w:rsidRPr="00F54BDB">
        <w:t>If</w:t>
      </w:r>
      <w:proofErr w:type="gramEnd"/>
      <w:r w:rsidRPr="00F54BDB">
        <w:t xml:space="preserve"> you know how to eat right – get to it.  Do it for one week or 2) If you are not sure how to eat right and how it is effecting your mood, do some research and report to the class (hint: Google “omega 3” and/or “Mediterranean Diet”)</w:t>
      </w:r>
    </w:p>
    <w:p w:rsidR="00F54BDB" w:rsidRPr="00F54BDB" w:rsidRDefault="00F54BDB" w:rsidP="00F54BDB">
      <w:r w:rsidRPr="00F54BDB">
        <w:t>Savor.  How would like to enjoy your food much more but eat the same amount (or even less!).  Savor.  Simply savor it.   Put it in your mouth, put your fork down, close your eyes and completely savor your meal.  Savoring is not limited to food.  You can savor all experiences, IF you (literally) put your mind to it.</w:t>
      </w:r>
    </w:p>
    <w:p w:rsidR="00F54BDB" w:rsidRDefault="00F54BDB" w:rsidP="00F54BDB">
      <w:proofErr w:type="gramStart"/>
      <w:r w:rsidRPr="00F54BDB">
        <w:t>Authentic smile.</w:t>
      </w:r>
      <w:proofErr w:type="gramEnd"/>
      <w:r w:rsidRPr="00F54BDB">
        <w:t xml:space="preserve">  Think of something that makes you laugh or smile.  Keep thinking about it until you give a true heartfelt smile (don’t force it).  </w:t>
      </w:r>
    </w:p>
    <w:p w:rsidR="00F54BDB" w:rsidRDefault="00F54BDB" w:rsidP="00F54BDB"/>
    <w:p w:rsidR="00F54BDB" w:rsidRDefault="00F54BDB" w:rsidP="00F54BDB">
      <w:pPr>
        <w:tabs>
          <w:tab w:val="left" w:pos="4005"/>
        </w:tabs>
        <w:spacing w:before="120" w:after="0" w:line="240" w:lineRule="auto"/>
        <w:rPr>
          <w:sz w:val="16"/>
          <w:szCs w:val="16"/>
        </w:rPr>
      </w:pPr>
      <w:r w:rsidRPr="00320633">
        <w:rPr>
          <w:sz w:val="16"/>
          <w:szCs w:val="16"/>
        </w:rPr>
        <w:t>_____________________________</w:t>
      </w:r>
    </w:p>
    <w:p w:rsidR="00F54BDB" w:rsidRDefault="00F54BDB" w:rsidP="00F54BDB">
      <w:pPr>
        <w:tabs>
          <w:tab w:val="left" w:pos="4005"/>
        </w:tabs>
        <w:spacing w:before="120" w:after="0" w:line="240" w:lineRule="auto"/>
        <w:rPr>
          <w:sz w:val="20"/>
          <w:szCs w:val="20"/>
        </w:rPr>
      </w:pPr>
      <w:r w:rsidRPr="00A454EA">
        <w:rPr>
          <w:sz w:val="20"/>
          <w:szCs w:val="20"/>
        </w:rPr>
        <w:t xml:space="preserve">Frank Clayton, Happiness 101, The Basics, a presentation for NAMI Utah, September </w:t>
      </w:r>
      <w:r>
        <w:rPr>
          <w:sz w:val="20"/>
          <w:szCs w:val="20"/>
        </w:rPr>
        <w:t>9</w:t>
      </w:r>
      <w:r w:rsidRPr="00A454EA">
        <w:rPr>
          <w:sz w:val="20"/>
          <w:szCs w:val="20"/>
        </w:rPr>
        <w:t>, 2011</w:t>
      </w:r>
    </w:p>
    <w:p w:rsidR="00F54BDB" w:rsidRPr="00F54BDB" w:rsidRDefault="00F54BDB" w:rsidP="00F54BDB">
      <w:r w:rsidRPr="00F54BDB">
        <w:lastRenderedPageBreak/>
        <w:t xml:space="preserve">Develop </w:t>
      </w:r>
      <w:proofErr w:type="gramStart"/>
      <w:r w:rsidRPr="00F54BDB">
        <w:t>a Strength</w:t>
      </w:r>
      <w:proofErr w:type="gramEnd"/>
      <w:r w:rsidRPr="00F54BDB">
        <w:t xml:space="preserve">.  Choose one of your strengths that you would like to improve.  Use the suggestions on Lynn Johnson’s “Develop Your Strengths” sheet (ask </w:t>
      </w:r>
      <w:proofErr w:type="gramStart"/>
      <w:r w:rsidRPr="00F54BDB">
        <w:t>Frank  for</w:t>
      </w:r>
      <w:proofErr w:type="gramEnd"/>
      <w:r w:rsidRPr="00F54BDB">
        <w:t xml:space="preserve"> your copy) </w:t>
      </w:r>
    </w:p>
    <w:p w:rsidR="00F54BDB" w:rsidRPr="00F54BDB" w:rsidRDefault="00F54BDB" w:rsidP="00F54BDB">
      <w:proofErr w:type="gramStart"/>
      <w:r w:rsidRPr="00F54BDB">
        <w:t>Strengths Date.</w:t>
      </w:r>
      <w:proofErr w:type="gramEnd"/>
      <w:r w:rsidRPr="00F54BDB">
        <w:t xml:space="preserve">  Identify </w:t>
      </w:r>
      <w:proofErr w:type="gramStart"/>
      <w:r w:rsidRPr="00F54BDB">
        <w:t>a strength</w:t>
      </w:r>
      <w:proofErr w:type="gramEnd"/>
      <w:r w:rsidRPr="00F54BDB">
        <w:t xml:space="preserve"> in yourself.  Without telling your significant other or friend what you’re up to, ask them to identify </w:t>
      </w:r>
      <w:proofErr w:type="gramStart"/>
      <w:r w:rsidRPr="00F54BDB">
        <w:t>a strength</w:t>
      </w:r>
      <w:proofErr w:type="gramEnd"/>
      <w:r w:rsidRPr="00F54BDB">
        <w:t xml:space="preserve"> in them.  Then tell them your strength and suggest an outing that uses both of your strengths.  (This is a suggestion from Lynn Johnson.  Thanks Dr. J!)</w:t>
      </w:r>
    </w:p>
    <w:p w:rsidR="00F54BDB" w:rsidRPr="00F54BDB" w:rsidRDefault="00F54BDB" w:rsidP="00F54BDB">
      <w:r w:rsidRPr="00F54BDB">
        <w:t>Grief time:  If you are grieving, I recommend compartmentalized grief.  This is a time for you to set aside each day to just sit with your grief.  It could be 5 minutes or 50 minutes.  It’s up to you – whatever you are comfortable with, but I would recommend 15-30 minutes daily.  Doing this puts the grief on YOUR schedule, not when it decides to ambush you.  This helps you work swiftly through the grief process while enabling you to feel empowered.  (Honestly, I don’t have any scientific research to back this one up ~Frank)</w:t>
      </w:r>
    </w:p>
    <w:p w:rsidR="00F54BDB" w:rsidRPr="00F54BDB" w:rsidRDefault="00F54BDB" w:rsidP="00F54BDB">
      <w:r w:rsidRPr="00F54BDB">
        <w:t>Worry time:  This is a similar concept to grief time: set aside a specific, limited time in your day to worry.   Carry with you a piece of paper, write down your worry and (literally) think to yourself “I’ll worry about that later”.  When your worry time comes, sit down with your piece of paper and let the worrying begin.  If you are like most people, you will realize that MOST of the things on your list are not worth much of your worry. For the things that ARE worth worrying about, go ahead and worry.  Then I would recommend you use the tool of Worrying Efficiently</w:t>
      </w:r>
    </w:p>
    <w:p w:rsidR="00F54BDB" w:rsidRPr="00F54BDB" w:rsidRDefault="00F54BDB" w:rsidP="00F54BDB">
      <w:r w:rsidRPr="00F54BDB">
        <w:t>Worry efficiently:  (</w:t>
      </w:r>
      <w:hyperlink r:id="rId14" w:history="1">
        <w:r w:rsidRPr="00F54BDB">
          <w:rPr>
            <w:rStyle w:val="Hyperlink"/>
          </w:rPr>
          <w:t>http://www.saltlakementalhealth.com/worry-efficiently</w:t>
        </w:r>
      </w:hyperlink>
      <w:r w:rsidRPr="00F54BDB">
        <w:t xml:space="preserve"> )</w:t>
      </w:r>
    </w:p>
    <w:p w:rsidR="00F54BDB" w:rsidRPr="00F54BDB" w:rsidRDefault="00F54BDB" w:rsidP="00F54BDB">
      <w:r w:rsidRPr="00F54BDB">
        <w:t>Reminisce.  Think of the good old days.  Think of a specific moment.  Close your eyes and relive that moment.  You have five senses.  How did that moment feel, taste, look, sound and smell?  Who was there?  How did you feel (emotionally)</w:t>
      </w:r>
      <w:proofErr w:type="gramStart"/>
      <w:r w:rsidRPr="00F54BDB">
        <w:t>.</w:t>
      </w:r>
      <w:proofErr w:type="gramEnd"/>
      <w:r w:rsidRPr="00F54BDB">
        <w:t xml:space="preserve">  Relive it.  Your brain can barely tell the difference between what is actually happening and your imagination.</w:t>
      </w:r>
    </w:p>
    <w:p w:rsidR="00F54BDB" w:rsidRPr="00F54BDB" w:rsidRDefault="00F54BDB" w:rsidP="00F54BDB">
      <w:proofErr w:type="gramStart"/>
      <w:r w:rsidRPr="00F54BDB">
        <w:t>Mindfulness Walk.</w:t>
      </w:r>
      <w:proofErr w:type="gramEnd"/>
      <w:r w:rsidRPr="00F54BDB">
        <w:t xml:space="preserve">   Go on a short walk.  It need not be any place special.  In fact, doing this exercise on a path that you often walk might be very eye-opening.  Spend </w:t>
      </w:r>
      <w:proofErr w:type="spellStart"/>
      <w:r w:rsidRPr="00F54BDB">
        <w:t>apx</w:t>
      </w:r>
      <w:proofErr w:type="spellEnd"/>
      <w:r w:rsidRPr="00F54BDB">
        <w:t xml:space="preserve"> 20 minutes walking no more than 50 feet.  See and experience things as you never have before.</w:t>
      </w:r>
    </w:p>
    <w:p w:rsidR="00F54BDB" w:rsidRPr="00F54BDB" w:rsidRDefault="00F54BDB" w:rsidP="00F54BDB">
      <w:r w:rsidRPr="00F54BDB">
        <w:t xml:space="preserve">Meditate.  Studies are proving that you can actually rewire your brain through meditation.  You will be astounded to learn how beneficial mediation is for alleviating anxiety and depression and increasing lasting happiness.  “I’m not good at meditating” you say?  How about simply listening?  You can surely listen, can’t you?  Just listen to a meditation CD for 10-20 minutes.  Don’t worry about whether you are doing it right.  </w:t>
      </w:r>
      <w:r>
        <w:t xml:space="preserve">You can now download a free meditation on Loving Kindness courtesy of Frank Clayton.  Go to </w:t>
      </w:r>
      <w:hyperlink r:id="rId15" w:history="1">
        <w:r w:rsidRPr="008F64B1">
          <w:rPr>
            <w:rStyle w:val="Hyperlink"/>
          </w:rPr>
          <w:t>www.SaltLakeMentalHealth.com</w:t>
        </w:r>
      </w:hyperlink>
      <w:r>
        <w:t>, click on “videos”</w:t>
      </w:r>
    </w:p>
    <w:p w:rsidR="00F54BDB" w:rsidRDefault="00F54BDB" w:rsidP="00F54BDB">
      <w:proofErr w:type="gramStart"/>
      <w:r w:rsidRPr="00F54BDB">
        <w:t>Spiritual practice.</w:t>
      </w:r>
      <w:proofErr w:type="gramEnd"/>
      <w:r w:rsidRPr="00F54BDB">
        <w:t xml:space="preserve">  Practicing spirituality has tremendous benefit to the soul and the smile.  It does not necessarily need to be church, but going to a church brings the added feature of social connection.</w:t>
      </w:r>
    </w:p>
    <w:p w:rsidR="00F54BDB" w:rsidRDefault="00F54BDB" w:rsidP="00F54BDB"/>
    <w:p w:rsidR="00F54BDB" w:rsidRPr="00F54BDB" w:rsidRDefault="00F54BDB" w:rsidP="00F54BDB"/>
    <w:p w:rsidR="00F54BDB" w:rsidRDefault="00F54BDB" w:rsidP="00F54BDB">
      <w:pPr>
        <w:tabs>
          <w:tab w:val="left" w:pos="4005"/>
        </w:tabs>
        <w:spacing w:before="120" w:after="0" w:line="240" w:lineRule="auto"/>
        <w:rPr>
          <w:sz w:val="16"/>
          <w:szCs w:val="16"/>
        </w:rPr>
      </w:pPr>
      <w:r w:rsidRPr="00320633">
        <w:rPr>
          <w:sz w:val="16"/>
          <w:szCs w:val="16"/>
        </w:rPr>
        <w:t>_____________________________</w:t>
      </w:r>
    </w:p>
    <w:p w:rsidR="00F54BDB" w:rsidRDefault="00F54BDB" w:rsidP="00F54BDB">
      <w:pPr>
        <w:tabs>
          <w:tab w:val="left" w:pos="4005"/>
        </w:tabs>
        <w:spacing w:before="120" w:after="0" w:line="240" w:lineRule="auto"/>
        <w:rPr>
          <w:sz w:val="20"/>
          <w:szCs w:val="20"/>
        </w:rPr>
      </w:pPr>
      <w:r w:rsidRPr="00A454EA">
        <w:rPr>
          <w:sz w:val="20"/>
          <w:szCs w:val="20"/>
        </w:rPr>
        <w:t xml:space="preserve">Frank Clayton, Happiness 101, The Basics, a presentation for NAMI Utah, September </w:t>
      </w:r>
      <w:r>
        <w:rPr>
          <w:sz w:val="20"/>
          <w:szCs w:val="20"/>
        </w:rPr>
        <w:t>9</w:t>
      </w:r>
      <w:r w:rsidRPr="00A454EA">
        <w:rPr>
          <w:sz w:val="20"/>
          <w:szCs w:val="20"/>
        </w:rPr>
        <w:t>, 2011</w:t>
      </w:r>
    </w:p>
    <w:p w:rsidR="00F54BDB" w:rsidRDefault="00F54BDB" w:rsidP="00F54BDB">
      <w:pPr>
        <w:tabs>
          <w:tab w:val="left" w:pos="4005"/>
        </w:tabs>
        <w:spacing w:before="120" w:after="0" w:line="240" w:lineRule="auto"/>
        <w:rPr>
          <w:sz w:val="20"/>
          <w:szCs w:val="20"/>
        </w:rPr>
      </w:pPr>
    </w:p>
    <w:p w:rsidR="00F54BDB" w:rsidRDefault="00F54BDB" w:rsidP="00F54BDB">
      <w:pPr>
        <w:tabs>
          <w:tab w:val="left" w:pos="4005"/>
        </w:tabs>
        <w:spacing w:before="120" w:after="0" w:line="240" w:lineRule="auto"/>
        <w:rPr>
          <w:sz w:val="20"/>
          <w:szCs w:val="20"/>
        </w:rPr>
      </w:pPr>
    </w:p>
    <w:p w:rsidR="00F54BDB" w:rsidRDefault="00F54BDB" w:rsidP="00F54BDB">
      <w:pPr>
        <w:tabs>
          <w:tab w:val="left" w:pos="4005"/>
        </w:tabs>
        <w:spacing w:before="120" w:after="0" w:line="240" w:lineRule="auto"/>
        <w:rPr>
          <w:sz w:val="20"/>
          <w:szCs w:val="20"/>
        </w:rPr>
      </w:pPr>
    </w:p>
    <w:p w:rsidR="00F54BDB" w:rsidRPr="00A454EA" w:rsidRDefault="00F54BDB" w:rsidP="00F54BDB">
      <w:pPr>
        <w:tabs>
          <w:tab w:val="left" w:pos="4005"/>
        </w:tabs>
        <w:spacing w:before="120" w:after="0" w:line="240" w:lineRule="auto"/>
        <w:rPr>
          <w:sz w:val="20"/>
          <w:szCs w:val="20"/>
        </w:rPr>
      </w:pPr>
    </w:p>
    <w:p w:rsidR="00F54BDB" w:rsidRDefault="00F54BDB">
      <w:pPr>
        <w:rPr>
          <w:b/>
          <w:sz w:val="28"/>
          <w:szCs w:val="28"/>
        </w:rPr>
      </w:pPr>
    </w:p>
    <w:p w:rsidR="00446A26" w:rsidRDefault="00446A26" w:rsidP="00446A26">
      <w:pPr>
        <w:jc w:val="center"/>
        <w:rPr>
          <w:b/>
          <w:sz w:val="28"/>
          <w:szCs w:val="28"/>
        </w:rPr>
      </w:pPr>
      <w:r>
        <w:rPr>
          <w:b/>
          <w:sz w:val="28"/>
          <w:szCs w:val="28"/>
        </w:rPr>
        <w:t>Recommended Resources</w:t>
      </w:r>
    </w:p>
    <w:p w:rsidR="00446A26" w:rsidRPr="00BB636C" w:rsidRDefault="00446A26" w:rsidP="00446A26">
      <w:pPr>
        <w:rPr>
          <w:sz w:val="28"/>
          <w:szCs w:val="28"/>
        </w:rPr>
      </w:pPr>
      <w:r w:rsidRPr="00BB636C">
        <w:rPr>
          <w:sz w:val="28"/>
          <w:szCs w:val="28"/>
        </w:rPr>
        <w:t>I am very, very picky about material that I recommend.   Here are the ones that made the cut:</w:t>
      </w:r>
    </w:p>
    <w:p w:rsidR="00446A26" w:rsidRPr="00BB636C" w:rsidRDefault="00446A26" w:rsidP="00446A26">
      <w:pPr>
        <w:rPr>
          <w:sz w:val="28"/>
          <w:szCs w:val="28"/>
        </w:rPr>
      </w:pPr>
      <w:r>
        <w:rPr>
          <w:sz w:val="28"/>
          <w:szCs w:val="28"/>
        </w:rPr>
        <w:t xml:space="preserve">Authentic Happiness (website) by Martin Seligman </w:t>
      </w:r>
      <w:hyperlink r:id="rId16" w:history="1">
        <w:r w:rsidRPr="00BB636C">
          <w:rPr>
            <w:rStyle w:val="Hyperlink"/>
            <w:sz w:val="28"/>
            <w:szCs w:val="28"/>
          </w:rPr>
          <w:t>http://www.authentichappiness.sas.upenn.edu/</w:t>
        </w:r>
      </w:hyperlink>
    </w:p>
    <w:p w:rsidR="00446A26" w:rsidRDefault="00446A26" w:rsidP="00446A26">
      <w:pPr>
        <w:rPr>
          <w:sz w:val="28"/>
          <w:szCs w:val="28"/>
        </w:rPr>
      </w:pPr>
      <w:r>
        <w:rPr>
          <w:sz w:val="28"/>
          <w:szCs w:val="28"/>
        </w:rPr>
        <w:t xml:space="preserve">Flourish, </w:t>
      </w:r>
      <w:r w:rsidRPr="00BB636C">
        <w:rPr>
          <w:sz w:val="28"/>
          <w:szCs w:val="28"/>
        </w:rPr>
        <w:t>Authentic Happiness</w:t>
      </w:r>
      <w:r>
        <w:rPr>
          <w:sz w:val="28"/>
          <w:szCs w:val="28"/>
        </w:rPr>
        <w:t>, and Learned Optimism</w:t>
      </w:r>
      <w:r w:rsidRPr="00BB636C">
        <w:rPr>
          <w:sz w:val="28"/>
          <w:szCs w:val="28"/>
        </w:rPr>
        <w:t xml:space="preserve"> (book</w:t>
      </w:r>
      <w:r>
        <w:rPr>
          <w:sz w:val="28"/>
          <w:szCs w:val="28"/>
        </w:rPr>
        <w:t>s</w:t>
      </w:r>
      <w:r w:rsidRPr="00BB636C">
        <w:rPr>
          <w:sz w:val="28"/>
          <w:szCs w:val="28"/>
        </w:rPr>
        <w:t>) by Martin Seligman</w:t>
      </w:r>
    </w:p>
    <w:p w:rsidR="00446A26" w:rsidRDefault="00446A26" w:rsidP="00446A26">
      <w:pPr>
        <w:rPr>
          <w:sz w:val="28"/>
          <w:szCs w:val="28"/>
        </w:rPr>
      </w:pPr>
      <w:r>
        <w:rPr>
          <w:sz w:val="28"/>
          <w:szCs w:val="28"/>
        </w:rPr>
        <w:t xml:space="preserve">Enjoy Life (book &amp; Website) by Lynn Johnson </w:t>
      </w:r>
      <w:hyperlink r:id="rId17" w:history="1">
        <w:r w:rsidRPr="00B166D1">
          <w:rPr>
            <w:rStyle w:val="Hyperlink"/>
            <w:sz w:val="28"/>
            <w:szCs w:val="28"/>
          </w:rPr>
          <w:t>www.enjoylifebook.com</w:t>
        </w:r>
      </w:hyperlink>
    </w:p>
    <w:p w:rsidR="00446A26" w:rsidRPr="003E1313" w:rsidRDefault="00446A26" w:rsidP="00446A26">
      <w:pPr>
        <w:rPr>
          <w:sz w:val="28"/>
          <w:szCs w:val="28"/>
        </w:rPr>
      </w:pPr>
      <w:r>
        <w:rPr>
          <w:sz w:val="28"/>
          <w:szCs w:val="28"/>
        </w:rPr>
        <w:t>Get Happy (website) by Michael Fordyce</w:t>
      </w:r>
      <w:r w:rsidRPr="003E1313">
        <w:rPr>
          <w:sz w:val="28"/>
          <w:szCs w:val="28"/>
        </w:rPr>
        <w:t xml:space="preserve"> </w:t>
      </w:r>
      <w:hyperlink r:id="rId18" w:history="1">
        <w:r w:rsidRPr="003E1313">
          <w:rPr>
            <w:rStyle w:val="Hyperlink"/>
            <w:sz w:val="28"/>
            <w:szCs w:val="28"/>
          </w:rPr>
          <w:t>http://www.gethappy.net/</w:t>
        </w:r>
      </w:hyperlink>
    </w:p>
    <w:p w:rsidR="00446A26" w:rsidRPr="00BB636C" w:rsidRDefault="00446A26" w:rsidP="00446A26">
      <w:pPr>
        <w:rPr>
          <w:sz w:val="28"/>
          <w:szCs w:val="28"/>
        </w:rPr>
      </w:pPr>
      <w:r w:rsidRPr="00BB636C">
        <w:rPr>
          <w:sz w:val="28"/>
          <w:szCs w:val="28"/>
        </w:rPr>
        <w:t xml:space="preserve">The Happiness Hypothesis (book) by Jonathan </w:t>
      </w:r>
      <w:proofErr w:type="spellStart"/>
      <w:r w:rsidRPr="00BB636C">
        <w:rPr>
          <w:sz w:val="28"/>
          <w:szCs w:val="28"/>
        </w:rPr>
        <w:t>Haidt</w:t>
      </w:r>
      <w:proofErr w:type="spellEnd"/>
    </w:p>
    <w:p w:rsidR="00446A26" w:rsidRDefault="00446A26" w:rsidP="00446A26">
      <w:pPr>
        <w:rPr>
          <w:sz w:val="28"/>
          <w:szCs w:val="28"/>
        </w:rPr>
      </w:pPr>
      <w:r w:rsidRPr="00BB636C">
        <w:rPr>
          <w:sz w:val="28"/>
          <w:szCs w:val="28"/>
        </w:rPr>
        <w:t>Happier (book) by Tal Ben-</w:t>
      </w:r>
      <w:proofErr w:type="spellStart"/>
      <w:r w:rsidRPr="00BB636C">
        <w:rPr>
          <w:sz w:val="28"/>
          <w:szCs w:val="28"/>
        </w:rPr>
        <w:t>Shahar</w:t>
      </w:r>
      <w:proofErr w:type="spellEnd"/>
    </w:p>
    <w:p w:rsidR="00446A26" w:rsidRDefault="00446A26" w:rsidP="00446A26">
      <w:pPr>
        <w:rPr>
          <w:sz w:val="28"/>
          <w:szCs w:val="28"/>
        </w:rPr>
      </w:pPr>
      <w:r>
        <w:rPr>
          <w:sz w:val="28"/>
          <w:szCs w:val="28"/>
        </w:rPr>
        <w:t>Happiness 101 (movie) by Tal Ben-</w:t>
      </w:r>
      <w:proofErr w:type="spellStart"/>
      <w:r>
        <w:rPr>
          <w:sz w:val="28"/>
          <w:szCs w:val="28"/>
        </w:rPr>
        <w:t>Shahar</w:t>
      </w:r>
      <w:proofErr w:type="spellEnd"/>
    </w:p>
    <w:p w:rsidR="00446A26" w:rsidRPr="00BB636C" w:rsidRDefault="00446A26" w:rsidP="00446A26">
      <w:pPr>
        <w:rPr>
          <w:sz w:val="28"/>
          <w:szCs w:val="28"/>
        </w:rPr>
      </w:pPr>
      <w:r>
        <w:rPr>
          <w:sz w:val="28"/>
          <w:szCs w:val="28"/>
        </w:rPr>
        <w:t xml:space="preserve">Happy News (website) </w:t>
      </w:r>
      <w:hyperlink r:id="rId19" w:history="1">
        <w:r w:rsidRPr="003E1313">
          <w:rPr>
            <w:rStyle w:val="Hyperlink"/>
            <w:sz w:val="28"/>
            <w:szCs w:val="28"/>
          </w:rPr>
          <w:t>http://www.happynews.com/</w:t>
        </w:r>
      </w:hyperlink>
    </w:p>
    <w:p w:rsidR="00446A26" w:rsidRDefault="00446A26" w:rsidP="00446A26">
      <w:pPr>
        <w:rPr>
          <w:sz w:val="28"/>
          <w:szCs w:val="28"/>
        </w:rPr>
      </w:pPr>
      <w:r w:rsidRPr="00BB636C">
        <w:rPr>
          <w:sz w:val="28"/>
          <w:szCs w:val="28"/>
        </w:rPr>
        <w:t xml:space="preserve">The How of Happiness (book) by Sonja Lyubomirsky </w:t>
      </w:r>
    </w:p>
    <w:p w:rsidR="00446A26" w:rsidRPr="00BB636C" w:rsidRDefault="00446A26" w:rsidP="00446A26">
      <w:pPr>
        <w:rPr>
          <w:sz w:val="28"/>
          <w:szCs w:val="28"/>
        </w:rPr>
      </w:pPr>
      <w:r>
        <w:rPr>
          <w:sz w:val="28"/>
          <w:szCs w:val="28"/>
        </w:rPr>
        <w:t>Live Happy (</w:t>
      </w:r>
      <w:proofErr w:type="spellStart"/>
      <w:r>
        <w:rPr>
          <w:sz w:val="28"/>
          <w:szCs w:val="28"/>
        </w:rPr>
        <w:t>iPhone</w:t>
      </w:r>
      <w:proofErr w:type="spellEnd"/>
      <w:r>
        <w:rPr>
          <w:sz w:val="28"/>
          <w:szCs w:val="28"/>
        </w:rPr>
        <w:t xml:space="preserve"> application) by Sonja Lyubomirsky</w:t>
      </w:r>
    </w:p>
    <w:p w:rsidR="00446A26" w:rsidRDefault="00446A26" w:rsidP="00446A26">
      <w:pPr>
        <w:rPr>
          <w:sz w:val="28"/>
          <w:szCs w:val="28"/>
        </w:rPr>
      </w:pPr>
      <w:r w:rsidRPr="00BB636C">
        <w:rPr>
          <w:sz w:val="28"/>
          <w:szCs w:val="28"/>
        </w:rPr>
        <w:t>Positivity (book) by Barbara Fredrickson</w:t>
      </w:r>
    </w:p>
    <w:p w:rsidR="00446A26" w:rsidRPr="00BB636C" w:rsidRDefault="00446A26" w:rsidP="00446A26">
      <w:pPr>
        <w:rPr>
          <w:sz w:val="28"/>
          <w:szCs w:val="28"/>
        </w:rPr>
      </w:pPr>
      <w:r>
        <w:rPr>
          <w:sz w:val="28"/>
          <w:szCs w:val="28"/>
        </w:rPr>
        <w:t xml:space="preserve">The Pursuit of Happiness (website) </w:t>
      </w:r>
      <w:hyperlink r:id="rId20" w:history="1">
        <w:r w:rsidRPr="003E1313">
          <w:rPr>
            <w:rStyle w:val="Hyperlink"/>
            <w:sz w:val="28"/>
            <w:szCs w:val="28"/>
          </w:rPr>
          <w:t>http://www.pursuit-of-happiness.org/</w:t>
        </w:r>
      </w:hyperlink>
    </w:p>
    <w:p w:rsidR="00866F14" w:rsidRDefault="00866F14" w:rsidP="00446A26">
      <w:pPr>
        <w:rPr>
          <w:sz w:val="28"/>
          <w:szCs w:val="28"/>
        </w:rPr>
      </w:pPr>
      <w:r>
        <w:rPr>
          <w:sz w:val="28"/>
          <w:szCs w:val="28"/>
        </w:rPr>
        <w:t xml:space="preserve">Person-Activity Fit Diagnostic scoring </w:t>
      </w:r>
      <w:hyperlink r:id="rId21" w:history="1">
        <w:r w:rsidRPr="00866F14">
          <w:rPr>
            <w:rStyle w:val="Hyperlink"/>
          </w:rPr>
          <w:t>http://www.saltlakementalhealth.com/for-professionals</w:t>
        </w:r>
      </w:hyperlink>
    </w:p>
    <w:p w:rsidR="00446A26" w:rsidRDefault="00446A26" w:rsidP="00446A26">
      <w:pPr>
        <w:rPr>
          <w:sz w:val="28"/>
          <w:szCs w:val="28"/>
        </w:rPr>
      </w:pPr>
      <w:r w:rsidRPr="00BB636C">
        <w:rPr>
          <w:sz w:val="28"/>
          <w:szCs w:val="28"/>
        </w:rPr>
        <w:t>Stumbling on Happiness (book) by Dan Gilbert</w:t>
      </w:r>
    </w:p>
    <w:p w:rsidR="00446A26" w:rsidRDefault="00446A26" w:rsidP="00446A26">
      <w:pPr>
        <w:rPr>
          <w:sz w:val="28"/>
          <w:szCs w:val="28"/>
        </w:rPr>
      </w:pPr>
      <w:r>
        <w:rPr>
          <w:sz w:val="28"/>
          <w:szCs w:val="28"/>
        </w:rPr>
        <w:t xml:space="preserve">Ted (website)   </w:t>
      </w:r>
      <w:hyperlink r:id="rId22" w:history="1">
        <w:r w:rsidRPr="003E1313">
          <w:rPr>
            <w:rStyle w:val="Hyperlink"/>
            <w:sz w:val="28"/>
            <w:szCs w:val="28"/>
          </w:rPr>
          <w:t>www.ted.com</w:t>
        </w:r>
      </w:hyperlink>
      <w:r>
        <w:rPr>
          <w:sz w:val="28"/>
          <w:szCs w:val="28"/>
        </w:rPr>
        <w:t xml:space="preserve">    </w:t>
      </w:r>
      <w:proofErr w:type="gramStart"/>
      <w:r>
        <w:rPr>
          <w:sz w:val="28"/>
          <w:szCs w:val="28"/>
        </w:rPr>
        <w:t>Specifically</w:t>
      </w:r>
      <w:proofErr w:type="gramEnd"/>
      <w:r>
        <w:rPr>
          <w:sz w:val="28"/>
          <w:szCs w:val="28"/>
        </w:rPr>
        <w:t xml:space="preserve"> videos there by Martin Seligman, Dan Gilbert, Nancy </w:t>
      </w:r>
      <w:proofErr w:type="spellStart"/>
      <w:r>
        <w:rPr>
          <w:sz w:val="28"/>
          <w:szCs w:val="28"/>
        </w:rPr>
        <w:t>Etcoff</w:t>
      </w:r>
      <w:proofErr w:type="spellEnd"/>
      <w:r>
        <w:rPr>
          <w:sz w:val="28"/>
          <w:szCs w:val="28"/>
        </w:rPr>
        <w:t xml:space="preserve">, </w:t>
      </w:r>
      <w:proofErr w:type="spellStart"/>
      <w:r>
        <w:rPr>
          <w:sz w:val="28"/>
          <w:szCs w:val="28"/>
        </w:rPr>
        <w:t>Matthieu</w:t>
      </w:r>
      <w:proofErr w:type="spellEnd"/>
      <w:r>
        <w:rPr>
          <w:sz w:val="28"/>
          <w:szCs w:val="28"/>
        </w:rPr>
        <w:t xml:space="preserve"> </w:t>
      </w:r>
      <w:proofErr w:type="spellStart"/>
      <w:r>
        <w:rPr>
          <w:sz w:val="28"/>
          <w:szCs w:val="28"/>
        </w:rPr>
        <w:t>Ricard</w:t>
      </w:r>
      <w:proofErr w:type="spellEnd"/>
      <w:r>
        <w:rPr>
          <w:sz w:val="28"/>
          <w:szCs w:val="28"/>
        </w:rPr>
        <w:t xml:space="preserve">, Barry Schwartz, Sheena </w:t>
      </w:r>
      <w:proofErr w:type="spellStart"/>
      <w:r>
        <w:rPr>
          <w:sz w:val="28"/>
          <w:szCs w:val="28"/>
        </w:rPr>
        <w:t>Lynegar</w:t>
      </w:r>
      <w:proofErr w:type="spellEnd"/>
      <w:r>
        <w:rPr>
          <w:sz w:val="28"/>
          <w:szCs w:val="28"/>
        </w:rPr>
        <w:t xml:space="preserve"> and </w:t>
      </w:r>
      <w:proofErr w:type="spellStart"/>
      <w:r>
        <w:rPr>
          <w:sz w:val="28"/>
          <w:szCs w:val="28"/>
        </w:rPr>
        <w:t>Malcom</w:t>
      </w:r>
      <w:proofErr w:type="spellEnd"/>
      <w:r>
        <w:rPr>
          <w:sz w:val="28"/>
          <w:szCs w:val="28"/>
        </w:rPr>
        <w:t xml:space="preserve"> </w:t>
      </w:r>
      <w:proofErr w:type="spellStart"/>
      <w:r>
        <w:rPr>
          <w:sz w:val="28"/>
          <w:szCs w:val="28"/>
        </w:rPr>
        <w:t>Gladwell</w:t>
      </w:r>
      <w:proofErr w:type="spellEnd"/>
    </w:p>
    <w:p w:rsidR="00D5624C" w:rsidRDefault="00446A26" w:rsidP="00446A26">
      <w:pPr>
        <w:rPr>
          <w:b/>
          <w:sz w:val="28"/>
          <w:szCs w:val="28"/>
        </w:rPr>
      </w:pPr>
      <w:r>
        <w:rPr>
          <w:sz w:val="28"/>
          <w:szCs w:val="28"/>
        </w:rPr>
        <w:lastRenderedPageBreak/>
        <w:t>This Emotional Life (movie), PBS, hosted by Dan Gilbert</w:t>
      </w:r>
      <w:r w:rsidR="00D5624C" w:rsidRPr="00D5624C">
        <w:rPr>
          <w:rStyle w:val="FootnoteReference"/>
          <w:b/>
          <w:color w:val="FFFFFF" w:themeColor="background1"/>
          <w:sz w:val="28"/>
          <w:szCs w:val="28"/>
        </w:rPr>
        <w:footnoteReference w:id="4"/>
      </w:r>
    </w:p>
    <w:p w:rsidR="00446A26" w:rsidRPr="00227D0B" w:rsidRDefault="00446A26">
      <w:pPr>
        <w:rPr>
          <w:color w:val="FFFFFF" w:themeColor="background1"/>
        </w:rPr>
      </w:pPr>
    </w:p>
    <w:sectPr w:rsidR="00446A26" w:rsidRPr="00227D0B" w:rsidSect="0034520F">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CC" w:rsidRDefault="00330ECC" w:rsidP="005350DD">
      <w:pPr>
        <w:spacing w:after="0" w:line="240" w:lineRule="auto"/>
      </w:pPr>
      <w:r>
        <w:separator/>
      </w:r>
    </w:p>
  </w:endnote>
  <w:endnote w:type="continuationSeparator" w:id="0">
    <w:p w:rsidR="00330ECC" w:rsidRDefault="00330ECC" w:rsidP="00535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CC" w:rsidRDefault="00330ECC" w:rsidP="005350DD">
      <w:pPr>
        <w:spacing w:after="0" w:line="240" w:lineRule="auto"/>
      </w:pPr>
      <w:r>
        <w:separator/>
      </w:r>
    </w:p>
  </w:footnote>
  <w:footnote w:type="continuationSeparator" w:id="0">
    <w:p w:rsidR="00330ECC" w:rsidRDefault="00330ECC" w:rsidP="005350DD">
      <w:pPr>
        <w:spacing w:after="0" w:line="240" w:lineRule="auto"/>
      </w:pPr>
      <w:r>
        <w:continuationSeparator/>
      </w:r>
    </w:p>
  </w:footnote>
  <w:footnote w:id="1">
    <w:p w:rsidR="00A6246A" w:rsidRDefault="00A6246A">
      <w:pPr>
        <w:pStyle w:val="FootnoteText"/>
      </w:pPr>
    </w:p>
  </w:footnote>
  <w:footnote w:id="2">
    <w:p w:rsidR="005350DD" w:rsidRDefault="00A454EA">
      <w:pPr>
        <w:pStyle w:val="FootnoteText"/>
      </w:pPr>
      <w:r>
        <w:t xml:space="preserve">Frank Clayton, Happiness 101, The Basics, a presentation for NAMI Utah, </w:t>
      </w:r>
      <w:r w:rsidR="001D3CAD">
        <w:t>September 9</w:t>
      </w:r>
      <w:r>
        <w:t>, 2011</w:t>
      </w:r>
    </w:p>
  </w:footnote>
  <w:footnote w:id="3">
    <w:p w:rsidR="00227D0B" w:rsidRDefault="00A454EA">
      <w:pPr>
        <w:pStyle w:val="FootnoteText"/>
      </w:pPr>
      <w:r>
        <w:t xml:space="preserve">Frank Clayton, Happiness 101, The Basics, a presentation for NAMI Utah, </w:t>
      </w:r>
      <w:r w:rsidR="001D3CAD">
        <w:t>September 9</w:t>
      </w:r>
      <w:r>
        <w:t>, 2011</w:t>
      </w:r>
    </w:p>
  </w:footnote>
  <w:footnote w:id="4">
    <w:p w:rsidR="00D5624C" w:rsidRDefault="00A454EA">
      <w:pPr>
        <w:pStyle w:val="FootnoteText"/>
      </w:pPr>
      <w:r>
        <w:t xml:space="preserve">Frank Clayton, Happiness 101, The Basics, a presentation for NAMI Utah, </w:t>
      </w:r>
      <w:r w:rsidR="006721D1">
        <w:t>September 9</w:t>
      </w:r>
      <w:r>
        <w:t>,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2.5pt;height:21pt" o:bullet="t">
        <v:imagedata r:id="rId1" o:title="happy bulletpoint"/>
      </v:shape>
    </w:pict>
  </w:numPicBullet>
  <w:abstractNum w:abstractNumId="0">
    <w:nsid w:val="0D18095A"/>
    <w:multiLevelType w:val="hybridMultilevel"/>
    <w:tmpl w:val="D25EF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730A5"/>
    <w:multiLevelType w:val="multilevel"/>
    <w:tmpl w:val="DFE4B5B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65BA9"/>
    <w:multiLevelType w:val="hybridMultilevel"/>
    <w:tmpl w:val="7B20EECE"/>
    <w:lvl w:ilvl="0" w:tplc="0032EA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4062245D"/>
    <w:multiLevelType w:val="hybridMultilevel"/>
    <w:tmpl w:val="AA58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261B92"/>
    <w:multiLevelType w:val="hybridMultilevel"/>
    <w:tmpl w:val="A71A14BC"/>
    <w:lvl w:ilvl="0" w:tplc="A86CB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B76D9D"/>
    <w:multiLevelType w:val="hybridMultilevel"/>
    <w:tmpl w:val="EE72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030D2B"/>
    <w:rsid w:val="00030D2B"/>
    <w:rsid w:val="000B212C"/>
    <w:rsid w:val="00134B2F"/>
    <w:rsid w:val="001B109B"/>
    <w:rsid w:val="001D3CAD"/>
    <w:rsid w:val="00227D0B"/>
    <w:rsid w:val="00244ABD"/>
    <w:rsid w:val="002A3CFD"/>
    <w:rsid w:val="00320633"/>
    <w:rsid w:val="00330ECC"/>
    <w:rsid w:val="0034520F"/>
    <w:rsid w:val="003D4348"/>
    <w:rsid w:val="00446A26"/>
    <w:rsid w:val="00447212"/>
    <w:rsid w:val="005350DD"/>
    <w:rsid w:val="006628C0"/>
    <w:rsid w:val="006721D1"/>
    <w:rsid w:val="00696404"/>
    <w:rsid w:val="006E0A21"/>
    <w:rsid w:val="00717CBB"/>
    <w:rsid w:val="007332FF"/>
    <w:rsid w:val="00850AF7"/>
    <w:rsid w:val="00866F14"/>
    <w:rsid w:val="00907F55"/>
    <w:rsid w:val="00991DA6"/>
    <w:rsid w:val="00A15802"/>
    <w:rsid w:val="00A454EA"/>
    <w:rsid w:val="00A56B19"/>
    <w:rsid w:val="00A6246A"/>
    <w:rsid w:val="00A8414A"/>
    <w:rsid w:val="00B518AE"/>
    <w:rsid w:val="00CC28C1"/>
    <w:rsid w:val="00CC6171"/>
    <w:rsid w:val="00D5624C"/>
    <w:rsid w:val="00DA7FE7"/>
    <w:rsid w:val="00DF5281"/>
    <w:rsid w:val="00E06969"/>
    <w:rsid w:val="00E47F2A"/>
    <w:rsid w:val="00E55667"/>
    <w:rsid w:val="00F040FE"/>
    <w:rsid w:val="00F54BDB"/>
    <w:rsid w:val="00FE3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D2B"/>
    <w:pPr>
      <w:ind w:left="720"/>
      <w:contextualSpacing/>
    </w:pPr>
  </w:style>
  <w:style w:type="paragraph" w:styleId="FootnoteText">
    <w:name w:val="footnote text"/>
    <w:basedOn w:val="Normal"/>
    <w:link w:val="FootnoteTextChar"/>
    <w:uiPriority w:val="99"/>
    <w:semiHidden/>
    <w:unhideWhenUsed/>
    <w:rsid w:val="00535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0DD"/>
    <w:rPr>
      <w:sz w:val="20"/>
      <w:szCs w:val="20"/>
    </w:rPr>
  </w:style>
  <w:style w:type="character" w:styleId="FootnoteReference">
    <w:name w:val="footnote reference"/>
    <w:basedOn w:val="DefaultParagraphFont"/>
    <w:uiPriority w:val="99"/>
    <w:semiHidden/>
    <w:unhideWhenUsed/>
    <w:rsid w:val="005350DD"/>
    <w:rPr>
      <w:vertAlign w:val="superscript"/>
    </w:rPr>
  </w:style>
  <w:style w:type="character" w:styleId="Hyperlink">
    <w:name w:val="Hyperlink"/>
    <w:basedOn w:val="DefaultParagraphFont"/>
    <w:uiPriority w:val="99"/>
    <w:unhideWhenUsed/>
    <w:rsid w:val="00E47F2A"/>
    <w:rPr>
      <w:color w:val="0000FF"/>
      <w:u w:val="single"/>
    </w:rPr>
  </w:style>
  <w:style w:type="character" w:customStyle="1" w:styleId="apple-style-span">
    <w:name w:val="apple-style-span"/>
    <w:basedOn w:val="DefaultParagraphFont"/>
    <w:rsid w:val="00696404"/>
  </w:style>
  <w:style w:type="paragraph" w:styleId="NormalWeb">
    <w:name w:val="Normal (Web)"/>
    <w:basedOn w:val="Normal"/>
    <w:uiPriority w:val="99"/>
    <w:unhideWhenUsed/>
    <w:rsid w:val="006964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404"/>
    <w:rPr>
      <w:b/>
      <w:bCs/>
    </w:rPr>
  </w:style>
  <w:style w:type="character" w:customStyle="1" w:styleId="apple-converted-space">
    <w:name w:val="apple-converted-space"/>
    <w:basedOn w:val="DefaultParagraphFont"/>
    <w:rsid w:val="00696404"/>
  </w:style>
  <w:style w:type="paragraph" w:styleId="BalloonText">
    <w:name w:val="Balloon Text"/>
    <w:basedOn w:val="Normal"/>
    <w:link w:val="BalloonTextChar"/>
    <w:uiPriority w:val="99"/>
    <w:semiHidden/>
    <w:unhideWhenUsed/>
    <w:rsid w:val="00696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04"/>
    <w:rPr>
      <w:rFonts w:ascii="Tahoma" w:hAnsi="Tahoma" w:cs="Tahoma"/>
      <w:sz w:val="16"/>
      <w:szCs w:val="16"/>
    </w:rPr>
  </w:style>
  <w:style w:type="paragraph" w:styleId="Header">
    <w:name w:val="header"/>
    <w:basedOn w:val="Normal"/>
    <w:link w:val="HeaderChar"/>
    <w:uiPriority w:val="99"/>
    <w:semiHidden/>
    <w:unhideWhenUsed/>
    <w:rsid w:val="00717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CBB"/>
  </w:style>
  <w:style w:type="paragraph" w:styleId="Footer">
    <w:name w:val="footer"/>
    <w:basedOn w:val="Normal"/>
    <w:link w:val="FooterChar"/>
    <w:uiPriority w:val="99"/>
    <w:unhideWhenUsed/>
    <w:rsid w:val="0071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tlakementalhealth.com/for-professionals" TargetMode="External"/><Relationship Id="rId13" Type="http://schemas.openxmlformats.org/officeDocument/2006/relationships/hyperlink" Target="http://www.saltlakementalhealth.com/building-your-positive-muscles" TargetMode="External"/><Relationship Id="rId18" Type="http://schemas.openxmlformats.org/officeDocument/2006/relationships/hyperlink" Target="http://www.gethappy.net/" TargetMode="External"/><Relationship Id="rId3" Type="http://schemas.openxmlformats.org/officeDocument/2006/relationships/styles" Target="styles.xml"/><Relationship Id="rId21" Type="http://schemas.openxmlformats.org/officeDocument/2006/relationships/hyperlink" Target="http://www.saltlakementalhealth.com/for-professionals" TargetMode="External"/><Relationship Id="rId7" Type="http://schemas.openxmlformats.org/officeDocument/2006/relationships/endnotes" Target="endnotes.xml"/><Relationship Id="rId12" Type="http://schemas.openxmlformats.org/officeDocument/2006/relationships/hyperlink" Target="http://www.SaltLakeMentalHealth.com" TargetMode="External"/><Relationship Id="rId17" Type="http://schemas.openxmlformats.org/officeDocument/2006/relationships/hyperlink" Target="http://www.enjoylifebook.com" TargetMode="External"/><Relationship Id="rId2" Type="http://schemas.openxmlformats.org/officeDocument/2006/relationships/numbering" Target="numbering.xml"/><Relationship Id="rId16" Type="http://schemas.openxmlformats.org/officeDocument/2006/relationships/hyperlink" Target="http://www.authentichappiness.sas.upenn.edu/" TargetMode="External"/><Relationship Id="rId20" Type="http://schemas.openxmlformats.org/officeDocument/2006/relationships/hyperlink" Target="http://www.pursuit-of-happines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ltLakeMentalHealth.com" TargetMode="External"/><Relationship Id="rId23" Type="http://schemas.openxmlformats.org/officeDocument/2006/relationships/fontTable" Target="fontTable.xml"/><Relationship Id="rId10" Type="http://schemas.openxmlformats.org/officeDocument/2006/relationships/hyperlink" Target="http://www.SaltLakeMentalHealth.com" TargetMode="External"/><Relationship Id="rId19" Type="http://schemas.openxmlformats.org/officeDocument/2006/relationships/hyperlink" Target="http://www.happynew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altlakementalhealth.com/worry-efficiently" TargetMode="External"/><Relationship Id="rId22" Type="http://schemas.openxmlformats.org/officeDocument/2006/relationships/hyperlink" Target="file:///C:\Users\Frank\Documents\Private%20Practice\New%20Happiness%20101\www.ted.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9FD6-4BCB-488B-AFD0-3E84CCDA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2</cp:revision>
  <cp:lastPrinted>2011-09-09T08:01:00Z</cp:lastPrinted>
  <dcterms:created xsi:type="dcterms:W3CDTF">2011-10-02T17:03:00Z</dcterms:created>
  <dcterms:modified xsi:type="dcterms:W3CDTF">2011-10-02T17:03:00Z</dcterms:modified>
</cp:coreProperties>
</file>